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967F" w14:textId="77777777" w:rsidR="004B09EC" w:rsidRDefault="004B09EC">
      <w:pPr>
        <w:spacing w:line="276" w:lineRule="auto"/>
        <w:jc w:val="center"/>
        <w:rPr>
          <w:rFonts w:ascii="宋体" w:hAnsi="宋体" w:cs="宋体"/>
          <w:b/>
          <w:bCs/>
          <w:sz w:val="48"/>
          <w:szCs w:val="40"/>
        </w:rPr>
      </w:pPr>
    </w:p>
    <w:p w14:paraId="6CC47361" w14:textId="77777777" w:rsidR="004B09EC" w:rsidRDefault="004B09EC">
      <w:pPr>
        <w:spacing w:line="276" w:lineRule="auto"/>
        <w:jc w:val="center"/>
        <w:rPr>
          <w:rFonts w:ascii="宋体" w:hAnsi="宋体" w:cs="宋体"/>
          <w:b/>
          <w:bCs/>
          <w:sz w:val="48"/>
          <w:szCs w:val="40"/>
        </w:rPr>
      </w:pPr>
    </w:p>
    <w:p w14:paraId="263E0CDF" w14:textId="77777777" w:rsidR="00D03A38" w:rsidRDefault="00FF5BEB">
      <w:pPr>
        <w:spacing w:line="276" w:lineRule="auto"/>
        <w:jc w:val="center"/>
        <w:rPr>
          <w:rFonts w:ascii="宋体" w:hAnsi="宋体" w:cs="宋体"/>
          <w:b/>
          <w:bCs/>
          <w:sz w:val="48"/>
          <w:szCs w:val="40"/>
        </w:rPr>
      </w:pPr>
      <w:r>
        <w:rPr>
          <w:rFonts w:ascii="宋体" w:hAnsi="宋体" w:cs="宋体" w:hint="eastAsia"/>
          <w:b/>
          <w:bCs/>
          <w:sz w:val="48"/>
          <w:szCs w:val="40"/>
        </w:rPr>
        <w:t>中国音乐学院</w:t>
      </w:r>
    </w:p>
    <w:p w14:paraId="478B49FF" w14:textId="7AB8D6A0" w:rsidR="004B09EC" w:rsidRPr="00D03A38" w:rsidRDefault="00D03A38">
      <w:pPr>
        <w:spacing w:line="276" w:lineRule="auto"/>
        <w:jc w:val="center"/>
        <w:rPr>
          <w:rFonts w:ascii="等线" w:hAnsi="等线" w:cs="Arial"/>
          <w:b/>
          <w:sz w:val="36"/>
          <w:szCs w:val="48"/>
          <w:u w:val="single"/>
        </w:rPr>
      </w:pPr>
      <w:r w:rsidRPr="00D03A38">
        <w:rPr>
          <w:rFonts w:ascii="宋体" w:hAnsi="宋体" w:cs="宋体" w:hint="eastAsia"/>
          <w:b/>
          <w:bCs/>
          <w:sz w:val="36"/>
          <w:szCs w:val="40"/>
          <w:u w:val="single"/>
        </w:rPr>
        <w:t>改善办学保障条件-信息化-网络安全等级保护差距分析及方案设计服务</w:t>
      </w:r>
      <w:r>
        <w:rPr>
          <w:rFonts w:ascii="宋体" w:hAnsi="宋体" w:cs="宋体" w:hint="eastAsia"/>
          <w:b/>
          <w:bCs/>
          <w:sz w:val="36"/>
          <w:szCs w:val="40"/>
          <w:u w:val="single"/>
        </w:rPr>
        <w:t>项目</w:t>
      </w:r>
    </w:p>
    <w:p w14:paraId="0A446FE0" w14:textId="200EBBA0" w:rsidR="004B09EC" w:rsidRDefault="004B09EC">
      <w:pPr>
        <w:rPr>
          <w:rFonts w:ascii="宋体" w:hAnsi="宋体"/>
          <w:b/>
          <w:sz w:val="52"/>
          <w:szCs w:val="52"/>
        </w:rPr>
      </w:pPr>
    </w:p>
    <w:p w14:paraId="7040BA92" w14:textId="77777777" w:rsidR="00D03A38" w:rsidRPr="00D03A38" w:rsidRDefault="00D03A38" w:rsidP="00D03A38">
      <w:pPr>
        <w:pStyle w:val="a0"/>
        <w:rPr>
          <w:rFonts w:hint="eastAsia"/>
        </w:rPr>
      </w:pPr>
      <w:bookmarkStart w:id="0" w:name="_GoBack"/>
      <w:bookmarkEnd w:id="0"/>
    </w:p>
    <w:p w14:paraId="7E848E42" w14:textId="77777777" w:rsidR="004B09EC" w:rsidRDefault="004B09EC">
      <w:pPr>
        <w:pStyle w:val="Style11"/>
      </w:pPr>
    </w:p>
    <w:p w14:paraId="3E52686C" w14:textId="77777777" w:rsidR="004B09EC" w:rsidRDefault="004B09EC">
      <w:pPr>
        <w:widowControl/>
        <w:jc w:val="left"/>
      </w:pPr>
    </w:p>
    <w:p w14:paraId="7A7CC72E" w14:textId="77777777" w:rsidR="004B09EC" w:rsidRDefault="004B09EC">
      <w:pPr>
        <w:widowControl/>
        <w:jc w:val="left"/>
      </w:pPr>
    </w:p>
    <w:p w14:paraId="1FF228A6" w14:textId="77777777" w:rsidR="004B09EC" w:rsidRDefault="004B09EC">
      <w:pPr>
        <w:widowControl/>
        <w:jc w:val="left"/>
        <w:rPr>
          <w:sz w:val="20"/>
          <w:szCs w:val="20"/>
        </w:rPr>
      </w:pPr>
    </w:p>
    <w:p w14:paraId="280E2260" w14:textId="77777777" w:rsidR="004B09EC" w:rsidRDefault="00FF5BEB">
      <w:pPr>
        <w:jc w:val="center"/>
        <w:rPr>
          <w:rFonts w:ascii="宋体" w:hAnsi="宋体"/>
          <w:b/>
          <w:sz w:val="72"/>
          <w:szCs w:val="72"/>
        </w:rPr>
      </w:pPr>
      <w:r>
        <w:rPr>
          <w:rFonts w:ascii="宋体" w:hAnsi="宋体" w:hint="eastAsia"/>
          <w:b/>
          <w:sz w:val="72"/>
          <w:szCs w:val="72"/>
        </w:rPr>
        <w:t>比选文件</w:t>
      </w:r>
    </w:p>
    <w:p w14:paraId="41498DF3" w14:textId="77777777" w:rsidR="004B09EC" w:rsidRDefault="004B09EC">
      <w:pPr>
        <w:spacing w:line="560" w:lineRule="exact"/>
        <w:ind w:firstLineChars="1000" w:firstLine="3213"/>
        <w:rPr>
          <w:rFonts w:ascii="宋体" w:hAnsi="宋体"/>
          <w:b/>
          <w:sz w:val="32"/>
        </w:rPr>
      </w:pPr>
    </w:p>
    <w:p w14:paraId="3DD76B49" w14:textId="77777777" w:rsidR="004B09EC" w:rsidRDefault="004B09EC">
      <w:pPr>
        <w:spacing w:line="560" w:lineRule="exact"/>
        <w:ind w:firstLineChars="1000" w:firstLine="3213"/>
        <w:rPr>
          <w:rFonts w:ascii="宋体" w:hAnsi="宋体"/>
          <w:b/>
          <w:sz w:val="32"/>
        </w:rPr>
      </w:pPr>
    </w:p>
    <w:p w14:paraId="0C3B985A" w14:textId="77777777" w:rsidR="004B09EC" w:rsidRDefault="004B09EC">
      <w:pPr>
        <w:spacing w:line="560" w:lineRule="exact"/>
        <w:jc w:val="center"/>
        <w:rPr>
          <w:rFonts w:ascii="宋体" w:hAnsi="宋体"/>
          <w:b/>
          <w:sz w:val="36"/>
          <w:szCs w:val="36"/>
        </w:rPr>
      </w:pPr>
    </w:p>
    <w:p w14:paraId="65507D73" w14:textId="77777777" w:rsidR="004B09EC" w:rsidRDefault="004B09EC">
      <w:pPr>
        <w:spacing w:line="560" w:lineRule="exact"/>
        <w:jc w:val="center"/>
        <w:rPr>
          <w:rFonts w:ascii="宋体" w:hAnsi="宋体"/>
          <w:b/>
          <w:sz w:val="52"/>
        </w:rPr>
      </w:pPr>
    </w:p>
    <w:p w14:paraId="5BE98CED" w14:textId="77777777" w:rsidR="004B09EC" w:rsidRDefault="004B09EC">
      <w:pPr>
        <w:spacing w:line="560" w:lineRule="exact"/>
        <w:rPr>
          <w:rFonts w:ascii="宋体" w:hAnsi="宋体"/>
          <w:b/>
          <w:sz w:val="52"/>
        </w:rPr>
      </w:pPr>
    </w:p>
    <w:p w14:paraId="29D04C5F" w14:textId="77777777" w:rsidR="004B09EC" w:rsidRDefault="004B09EC">
      <w:pPr>
        <w:widowControl/>
        <w:jc w:val="left"/>
      </w:pPr>
    </w:p>
    <w:p w14:paraId="370E9E0C" w14:textId="77777777" w:rsidR="004B09EC" w:rsidRDefault="004B09EC">
      <w:pPr>
        <w:widowControl/>
        <w:jc w:val="left"/>
      </w:pPr>
    </w:p>
    <w:p w14:paraId="46D1FB6A" w14:textId="77777777" w:rsidR="004B09EC" w:rsidRDefault="004B09EC">
      <w:pPr>
        <w:widowControl/>
        <w:jc w:val="left"/>
      </w:pPr>
    </w:p>
    <w:p w14:paraId="00A6EF2C" w14:textId="77777777" w:rsidR="004B09EC" w:rsidRDefault="00FF5BEB">
      <w:pPr>
        <w:spacing w:line="560" w:lineRule="exact"/>
        <w:ind w:firstLineChars="750" w:firstLine="2409"/>
        <w:rPr>
          <w:rFonts w:ascii="宋体" w:hAnsi="宋体"/>
          <w:b/>
          <w:sz w:val="32"/>
          <w:szCs w:val="32"/>
        </w:rPr>
      </w:pPr>
      <w:r>
        <w:rPr>
          <w:rFonts w:ascii="宋体" w:hAnsi="宋体" w:hint="eastAsia"/>
          <w:b/>
          <w:sz w:val="32"/>
          <w:szCs w:val="32"/>
        </w:rPr>
        <w:t>采购人：</w:t>
      </w:r>
      <w:r>
        <w:rPr>
          <w:rFonts w:ascii="等线" w:hAnsi="等线" w:cs="Arial" w:hint="eastAsia"/>
          <w:b/>
          <w:bCs/>
          <w:sz w:val="32"/>
          <w:szCs w:val="32"/>
          <w:u w:val="single"/>
        </w:rPr>
        <w:t>中国音乐学院</w:t>
      </w:r>
    </w:p>
    <w:p w14:paraId="1F322069" w14:textId="6116D5CF" w:rsidR="004B09EC" w:rsidRDefault="00FF5BEB">
      <w:pPr>
        <w:spacing w:line="560" w:lineRule="exact"/>
        <w:ind w:firstLineChars="750" w:firstLine="2409"/>
        <w:rPr>
          <w:rFonts w:ascii="等线" w:hAnsi="等线" w:cs="Arial"/>
          <w:b/>
          <w:bCs/>
          <w:sz w:val="32"/>
          <w:szCs w:val="32"/>
          <w:u w:val="single"/>
        </w:rPr>
      </w:pPr>
      <w:r>
        <w:rPr>
          <w:rFonts w:ascii="宋体" w:hAnsi="宋体" w:hint="eastAsia"/>
          <w:b/>
          <w:sz w:val="32"/>
          <w:szCs w:val="32"/>
        </w:rPr>
        <w:t>比选编号：</w:t>
      </w:r>
      <w:r w:rsidR="00904378" w:rsidRPr="00904378">
        <w:rPr>
          <w:rFonts w:ascii="宋体" w:hAnsi="宋体" w:hint="eastAsia"/>
          <w:b/>
          <w:sz w:val="32"/>
          <w:szCs w:val="32"/>
          <w:u w:val="single"/>
        </w:rPr>
        <w:t>2</w:t>
      </w:r>
      <w:r w:rsidR="00904378" w:rsidRPr="00904378">
        <w:rPr>
          <w:rFonts w:ascii="宋体" w:hAnsi="宋体"/>
          <w:b/>
          <w:sz w:val="32"/>
          <w:szCs w:val="32"/>
          <w:u w:val="single"/>
        </w:rPr>
        <w:t>0231068</w:t>
      </w:r>
      <w:r>
        <w:rPr>
          <w:rFonts w:ascii="宋体" w:hAnsi="宋体" w:cs="Arial"/>
          <w:b/>
          <w:bCs/>
          <w:sz w:val="32"/>
          <w:szCs w:val="32"/>
          <w:u w:val="single"/>
        </w:rPr>
        <w:t xml:space="preserve"> </w:t>
      </w:r>
    </w:p>
    <w:p w14:paraId="6112232D" w14:textId="088EF4C3" w:rsidR="004B09EC" w:rsidRDefault="00FF5BEB">
      <w:pPr>
        <w:spacing w:line="560" w:lineRule="exact"/>
        <w:jc w:val="center"/>
        <w:rPr>
          <w:rFonts w:ascii="宋体" w:hAnsi="宋体" w:cs="Arial"/>
          <w:sz w:val="32"/>
          <w:szCs w:val="32"/>
          <w:u w:val="single"/>
        </w:rPr>
      </w:pPr>
      <w:r>
        <w:rPr>
          <w:rFonts w:ascii="宋体" w:hAnsi="宋体" w:cs="Arial"/>
          <w:sz w:val="32"/>
          <w:szCs w:val="32"/>
          <w:u w:val="single"/>
        </w:rPr>
        <w:t xml:space="preserve"> </w:t>
      </w:r>
      <w:r w:rsidR="00BA4DAE">
        <w:rPr>
          <w:rFonts w:ascii="宋体" w:hAnsi="宋体" w:cs="Arial"/>
          <w:sz w:val="32"/>
          <w:szCs w:val="32"/>
          <w:u w:val="single"/>
        </w:rPr>
        <w:t>2023</w:t>
      </w:r>
      <w:r>
        <w:rPr>
          <w:rFonts w:ascii="宋体" w:hAnsi="宋体" w:cs="Arial" w:hint="eastAsia"/>
          <w:sz w:val="32"/>
          <w:szCs w:val="32"/>
          <w:u w:val="single"/>
        </w:rPr>
        <w:t>年</w:t>
      </w:r>
      <w:r w:rsidR="00BA4DAE">
        <w:rPr>
          <w:rFonts w:ascii="宋体" w:hAnsi="宋体" w:cs="Arial"/>
          <w:sz w:val="32"/>
          <w:szCs w:val="32"/>
          <w:u w:val="single"/>
        </w:rPr>
        <w:t>10</w:t>
      </w:r>
      <w:r>
        <w:rPr>
          <w:rFonts w:ascii="宋体" w:hAnsi="宋体" w:cs="Arial"/>
          <w:sz w:val="32"/>
          <w:szCs w:val="32"/>
          <w:u w:val="single"/>
        </w:rPr>
        <w:t>月</w:t>
      </w:r>
    </w:p>
    <w:p w14:paraId="0FDC622F" w14:textId="77777777" w:rsidR="004B09EC" w:rsidRDefault="00FF5BEB">
      <w:pPr>
        <w:pageBreakBefore/>
        <w:spacing w:line="540" w:lineRule="exact"/>
        <w:jc w:val="center"/>
        <w:rPr>
          <w:rFonts w:ascii="宋体" w:hAnsi="宋体" w:cs="宋体"/>
          <w:b/>
          <w:sz w:val="44"/>
          <w:szCs w:val="44"/>
        </w:rPr>
      </w:pPr>
      <w:r>
        <w:rPr>
          <w:rFonts w:ascii="宋体" w:hAnsi="宋体" w:cs="宋体" w:hint="eastAsia"/>
          <w:sz w:val="44"/>
          <w:szCs w:val="44"/>
        </w:rPr>
        <w:lastRenderedPageBreak/>
        <w:t xml:space="preserve"> </w:t>
      </w:r>
      <w:r>
        <w:rPr>
          <w:rFonts w:ascii="宋体" w:hAnsi="宋体" w:cs="宋体" w:hint="eastAsia"/>
          <w:b/>
          <w:sz w:val="44"/>
          <w:szCs w:val="44"/>
        </w:rPr>
        <w:t>目  录</w:t>
      </w:r>
    </w:p>
    <w:p w14:paraId="14AF655E" w14:textId="77777777" w:rsidR="004B09EC" w:rsidRDefault="004B09EC">
      <w:pPr>
        <w:pStyle w:val="Style11"/>
        <w:tabs>
          <w:tab w:val="right" w:leader="dot" w:pos="8306"/>
        </w:tabs>
        <w:rPr>
          <w:rFonts w:ascii="宋体" w:hAnsi="宋体" w:cs="宋体"/>
          <w:caps/>
          <w:szCs w:val="21"/>
        </w:rPr>
      </w:pPr>
    </w:p>
    <w:p w14:paraId="27D074C8" w14:textId="77777777" w:rsidR="004B09EC" w:rsidRDefault="00FF5BEB">
      <w:pPr>
        <w:pStyle w:val="Style11"/>
        <w:tabs>
          <w:tab w:val="right" w:leader="dot" w:pos="8306"/>
        </w:tabs>
        <w:rPr>
          <w:b/>
          <w:sz w:val="24"/>
        </w:rPr>
      </w:pPr>
      <w:r>
        <w:rPr>
          <w:rFonts w:cs="宋体" w:hint="eastAsia"/>
          <w:b/>
          <w:szCs w:val="21"/>
        </w:rPr>
        <w:fldChar w:fldCharType="begin"/>
      </w:r>
      <w:r>
        <w:rPr>
          <w:rFonts w:cs="宋体" w:hint="eastAsia"/>
          <w:b/>
          <w:szCs w:val="21"/>
        </w:rPr>
        <w:instrText xml:space="preserve"> TOC \o "1-3" \h \z \u </w:instrText>
      </w:r>
      <w:r>
        <w:rPr>
          <w:rFonts w:cs="宋体" w:hint="eastAsia"/>
          <w:b/>
          <w:szCs w:val="21"/>
        </w:rPr>
        <w:fldChar w:fldCharType="separate"/>
      </w:r>
      <w:hyperlink w:anchor="_Toc12413" w:history="1">
        <w:r>
          <w:rPr>
            <w:rFonts w:hint="eastAsia"/>
            <w:b/>
            <w:bCs/>
            <w:sz w:val="24"/>
          </w:rPr>
          <w:t>第一章 比选内容及标准</w:t>
        </w:r>
        <w:r>
          <w:rPr>
            <w:b/>
            <w:sz w:val="24"/>
          </w:rPr>
          <w:tab/>
        </w:r>
        <w:r>
          <w:rPr>
            <w:b/>
            <w:sz w:val="24"/>
          </w:rPr>
          <w:fldChar w:fldCharType="begin"/>
        </w:r>
        <w:r>
          <w:rPr>
            <w:b/>
            <w:sz w:val="24"/>
          </w:rPr>
          <w:instrText xml:space="preserve"> PAGEREF _Toc12413 \h </w:instrText>
        </w:r>
        <w:r>
          <w:rPr>
            <w:b/>
            <w:sz w:val="24"/>
          </w:rPr>
        </w:r>
        <w:r>
          <w:rPr>
            <w:b/>
            <w:sz w:val="24"/>
          </w:rPr>
          <w:fldChar w:fldCharType="separate"/>
        </w:r>
        <w:r>
          <w:rPr>
            <w:b/>
            <w:sz w:val="24"/>
          </w:rPr>
          <w:t>5</w:t>
        </w:r>
        <w:r>
          <w:rPr>
            <w:b/>
            <w:sz w:val="24"/>
          </w:rPr>
          <w:fldChar w:fldCharType="end"/>
        </w:r>
      </w:hyperlink>
    </w:p>
    <w:p w14:paraId="031CE7E3" w14:textId="77777777" w:rsidR="004B09EC" w:rsidRDefault="00801661">
      <w:pPr>
        <w:pStyle w:val="Style11"/>
        <w:tabs>
          <w:tab w:val="right" w:leader="dot" w:pos="8306"/>
        </w:tabs>
        <w:rPr>
          <w:b/>
          <w:sz w:val="24"/>
        </w:rPr>
      </w:pPr>
      <w:hyperlink w:anchor="_Toc12554" w:history="1">
        <w:r w:rsidR="00FF5BEB">
          <w:rPr>
            <w:rFonts w:hint="eastAsia"/>
            <w:b/>
            <w:bCs/>
            <w:sz w:val="24"/>
          </w:rPr>
          <w:t>第二章 比选方式和标准</w:t>
        </w:r>
        <w:r w:rsidR="00FF5BEB">
          <w:rPr>
            <w:b/>
            <w:sz w:val="24"/>
          </w:rPr>
          <w:tab/>
          <w:t>7</w:t>
        </w:r>
      </w:hyperlink>
    </w:p>
    <w:p w14:paraId="06F8B108" w14:textId="77777777" w:rsidR="004B09EC" w:rsidRDefault="00801661">
      <w:pPr>
        <w:pStyle w:val="Style11"/>
        <w:tabs>
          <w:tab w:val="right" w:leader="dot" w:pos="8306"/>
        </w:tabs>
        <w:rPr>
          <w:b/>
          <w:sz w:val="24"/>
        </w:rPr>
      </w:pPr>
      <w:hyperlink w:anchor="_Toc17502" w:history="1">
        <w:r w:rsidR="00FF5BEB">
          <w:rPr>
            <w:rFonts w:hint="eastAsia"/>
            <w:b/>
            <w:bCs/>
            <w:sz w:val="24"/>
          </w:rPr>
          <w:t>第三章 比选程序</w:t>
        </w:r>
        <w:r w:rsidR="00FF5BEB">
          <w:rPr>
            <w:b/>
            <w:sz w:val="24"/>
          </w:rPr>
          <w:tab/>
        </w:r>
        <w:r w:rsidR="00FF5BEB">
          <w:rPr>
            <w:b/>
            <w:sz w:val="24"/>
          </w:rPr>
          <w:fldChar w:fldCharType="begin"/>
        </w:r>
        <w:r w:rsidR="00FF5BEB">
          <w:rPr>
            <w:b/>
            <w:sz w:val="24"/>
          </w:rPr>
          <w:instrText xml:space="preserve"> PAGEREF _Toc17502 \h </w:instrText>
        </w:r>
        <w:r w:rsidR="00FF5BEB">
          <w:rPr>
            <w:b/>
            <w:sz w:val="24"/>
          </w:rPr>
        </w:r>
        <w:r w:rsidR="00FF5BEB">
          <w:rPr>
            <w:b/>
            <w:sz w:val="24"/>
          </w:rPr>
          <w:fldChar w:fldCharType="separate"/>
        </w:r>
        <w:r w:rsidR="00FF5BEB">
          <w:rPr>
            <w:b/>
            <w:sz w:val="24"/>
          </w:rPr>
          <w:t>14</w:t>
        </w:r>
        <w:r w:rsidR="00FF5BEB">
          <w:rPr>
            <w:b/>
            <w:sz w:val="24"/>
          </w:rPr>
          <w:fldChar w:fldCharType="end"/>
        </w:r>
      </w:hyperlink>
    </w:p>
    <w:p w14:paraId="0DAC30EA" w14:textId="77777777" w:rsidR="004B09EC" w:rsidRDefault="00801661">
      <w:pPr>
        <w:pStyle w:val="Style11"/>
        <w:tabs>
          <w:tab w:val="right" w:leader="dot" w:pos="8306"/>
        </w:tabs>
        <w:rPr>
          <w:b/>
          <w:sz w:val="24"/>
        </w:rPr>
      </w:pPr>
      <w:hyperlink w:anchor="_Toc897" w:history="1">
        <w:r w:rsidR="00FF5BEB">
          <w:rPr>
            <w:rFonts w:hint="eastAsia"/>
            <w:b/>
            <w:bCs/>
            <w:sz w:val="24"/>
          </w:rPr>
          <w:t>第四章 参选文件格式</w:t>
        </w:r>
        <w:r w:rsidR="00FF5BEB">
          <w:rPr>
            <w:b/>
            <w:sz w:val="24"/>
          </w:rPr>
          <w:tab/>
        </w:r>
        <w:r w:rsidR="00FF5BEB">
          <w:rPr>
            <w:b/>
            <w:sz w:val="24"/>
          </w:rPr>
          <w:fldChar w:fldCharType="begin"/>
        </w:r>
        <w:r w:rsidR="00FF5BEB">
          <w:rPr>
            <w:b/>
            <w:sz w:val="24"/>
          </w:rPr>
          <w:instrText xml:space="preserve"> PAGEREF _Toc897 \h </w:instrText>
        </w:r>
        <w:r w:rsidR="00FF5BEB">
          <w:rPr>
            <w:b/>
            <w:sz w:val="24"/>
          </w:rPr>
        </w:r>
        <w:r w:rsidR="00FF5BEB">
          <w:rPr>
            <w:b/>
            <w:sz w:val="24"/>
          </w:rPr>
          <w:fldChar w:fldCharType="separate"/>
        </w:r>
        <w:r w:rsidR="00FF5BEB">
          <w:rPr>
            <w:b/>
            <w:sz w:val="24"/>
          </w:rPr>
          <w:t>15</w:t>
        </w:r>
        <w:r w:rsidR="00FF5BEB">
          <w:rPr>
            <w:b/>
            <w:sz w:val="24"/>
          </w:rPr>
          <w:fldChar w:fldCharType="end"/>
        </w:r>
      </w:hyperlink>
    </w:p>
    <w:p w14:paraId="21DD4389" w14:textId="77777777" w:rsidR="004B09EC" w:rsidRDefault="00801661">
      <w:pPr>
        <w:pStyle w:val="Style11"/>
        <w:tabs>
          <w:tab w:val="right" w:leader="dot" w:pos="8306"/>
        </w:tabs>
        <w:rPr>
          <w:b/>
          <w:sz w:val="24"/>
        </w:rPr>
      </w:pPr>
      <w:hyperlink w:anchor="_Toc31314" w:history="1">
        <w:r w:rsidR="00FF5BEB">
          <w:rPr>
            <w:rFonts w:hint="eastAsia"/>
            <w:b/>
            <w:bCs/>
            <w:sz w:val="24"/>
          </w:rPr>
          <w:t>第五章 合同格式</w:t>
        </w:r>
        <w:r w:rsidR="00FF5BEB">
          <w:rPr>
            <w:b/>
            <w:sz w:val="24"/>
          </w:rPr>
          <w:tab/>
        </w:r>
        <w:r w:rsidR="00FF5BEB">
          <w:rPr>
            <w:b/>
            <w:sz w:val="24"/>
          </w:rPr>
          <w:fldChar w:fldCharType="begin"/>
        </w:r>
        <w:r w:rsidR="00FF5BEB">
          <w:rPr>
            <w:b/>
            <w:sz w:val="24"/>
          </w:rPr>
          <w:instrText xml:space="preserve"> PAGEREF _Toc31314 \h </w:instrText>
        </w:r>
        <w:r w:rsidR="00FF5BEB">
          <w:rPr>
            <w:b/>
            <w:sz w:val="24"/>
          </w:rPr>
        </w:r>
        <w:r w:rsidR="00FF5BEB">
          <w:rPr>
            <w:b/>
            <w:sz w:val="24"/>
          </w:rPr>
          <w:fldChar w:fldCharType="separate"/>
        </w:r>
        <w:r w:rsidR="00FF5BEB">
          <w:rPr>
            <w:b/>
            <w:sz w:val="24"/>
          </w:rPr>
          <w:t>27</w:t>
        </w:r>
        <w:r w:rsidR="00FF5BEB">
          <w:rPr>
            <w:b/>
            <w:sz w:val="24"/>
          </w:rPr>
          <w:fldChar w:fldCharType="end"/>
        </w:r>
      </w:hyperlink>
    </w:p>
    <w:p w14:paraId="4074B4C0" w14:textId="77777777" w:rsidR="004B09EC" w:rsidRDefault="00FF5BEB">
      <w:pPr>
        <w:spacing w:line="360" w:lineRule="auto"/>
        <w:rPr>
          <w:rFonts w:ascii="宋体" w:hAnsi="宋体" w:cs="宋体"/>
          <w:sz w:val="24"/>
        </w:rPr>
      </w:pPr>
      <w:r>
        <w:rPr>
          <w:rFonts w:ascii="等线" w:hAnsi="等线" w:cs="宋体" w:hint="eastAsia"/>
          <w:b/>
          <w:caps/>
          <w:szCs w:val="21"/>
        </w:rPr>
        <w:fldChar w:fldCharType="end"/>
      </w:r>
      <w:bookmarkStart w:id="1" w:name="_Toc298053883"/>
      <w:bookmarkStart w:id="2" w:name="_Toc298053734"/>
    </w:p>
    <w:bookmarkEnd w:id="1"/>
    <w:bookmarkEnd w:id="2"/>
    <w:p w14:paraId="58470101" w14:textId="77777777" w:rsidR="004B09EC" w:rsidRDefault="00FF5BEB">
      <w:pPr>
        <w:pStyle w:val="a5"/>
        <w:spacing w:line="240" w:lineRule="auto"/>
        <w:jc w:val="center"/>
        <w:rPr>
          <w:rFonts w:ascii="宋体" w:hAnsi="宋体" w:cs="宋体"/>
          <w:b/>
          <w:bCs/>
          <w:sz w:val="32"/>
          <w:szCs w:val="32"/>
          <w:u w:val="none"/>
        </w:rPr>
      </w:pPr>
      <w:r>
        <w:rPr>
          <w:rFonts w:ascii="宋体" w:hAnsi="宋体" w:cs="宋体" w:hint="eastAsia"/>
          <w:sz w:val="32"/>
          <w:szCs w:val="32"/>
        </w:rPr>
        <w:br w:type="page"/>
      </w:r>
      <w:r>
        <w:rPr>
          <w:rFonts w:ascii="宋体" w:hAnsi="宋体" w:cs="宋体" w:hint="eastAsia"/>
          <w:b/>
          <w:bCs/>
          <w:sz w:val="32"/>
          <w:szCs w:val="32"/>
          <w:u w:val="none"/>
        </w:rPr>
        <w:lastRenderedPageBreak/>
        <w:t>中国音乐学院</w:t>
      </w:r>
      <w:r>
        <w:rPr>
          <w:rFonts w:ascii="等线" w:hAnsi="等线" w:cs="Arial" w:hint="eastAsia"/>
          <w:b/>
          <w:sz w:val="32"/>
          <w:szCs w:val="32"/>
        </w:rPr>
        <w:t>差距分析及方案设计服务</w:t>
      </w:r>
      <w:r>
        <w:rPr>
          <w:rFonts w:ascii="宋体" w:hAnsi="宋体" w:cs="宋体" w:hint="eastAsia"/>
          <w:b/>
          <w:bCs/>
          <w:sz w:val="32"/>
          <w:szCs w:val="32"/>
          <w:u w:val="none"/>
        </w:rPr>
        <w:t>采购项目</w:t>
      </w:r>
    </w:p>
    <w:p w14:paraId="36FE5E07" w14:textId="77777777" w:rsidR="004B09EC" w:rsidRDefault="004B09EC">
      <w:pPr>
        <w:pStyle w:val="a5"/>
        <w:spacing w:line="240" w:lineRule="auto"/>
        <w:rPr>
          <w:rFonts w:ascii="宋体" w:hAnsi="宋体" w:cs="宋体"/>
          <w:b/>
          <w:bCs/>
          <w:sz w:val="32"/>
          <w:szCs w:val="32"/>
          <w:u w:val="none"/>
        </w:rPr>
      </w:pPr>
    </w:p>
    <w:p w14:paraId="576A0424" w14:textId="77777777" w:rsidR="004B09EC" w:rsidRDefault="00FF5BEB">
      <w:pPr>
        <w:pStyle w:val="a5"/>
        <w:spacing w:line="240" w:lineRule="auto"/>
        <w:jc w:val="center"/>
        <w:rPr>
          <w:rFonts w:ascii="宋体" w:hAnsi="宋体" w:cs="宋体"/>
          <w:b/>
          <w:bCs/>
          <w:sz w:val="32"/>
          <w:szCs w:val="32"/>
          <w:u w:val="none"/>
        </w:rPr>
      </w:pPr>
      <w:r>
        <w:rPr>
          <w:rFonts w:ascii="宋体" w:hAnsi="宋体" w:cs="宋体" w:hint="eastAsia"/>
          <w:b/>
          <w:bCs/>
          <w:sz w:val="32"/>
          <w:szCs w:val="32"/>
          <w:u w:val="none"/>
        </w:rPr>
        <w:t>比选邀请</w:t>
      </w:r>
    </w:p>
    <w:p w14:paraId="192DAB80" w14:textId="77777777" w:rsidR="004B09EC" w:rsidRDefault="004B09EC">
      <w:pPr>
        <w:pStyle w:val="a5"/>
        <w:spacing w:line="240" w:lineRule="auto"/>
        <w:jc w:val="center"/>
        <w:rPr>
          <w:rFonts w:ascii="宋体" w:hAnsi="宋体" w:cs="宋体"/>
          <w:sz w:val="32"/>
          <w:szCs w:val="32"/>
          <w:u w:val="none"/>
        </w:rPr>
      </w:pPr>
    </w:p>
    <w:p w14:paraId="08191FDA" w14:textId="1D54B9B5" w:rsidR="004B09EC" w:rsidRDefault="00FF5BEB">
      <w:pPr>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现中国音乐学院</w:t>
      </w:r>
      <w:r w:rsidR="00BA4DAE" w:rsidRPr="00BA4DAE">
        <w:rPr>
          <w:rFonts w:asciiTheme="minorEastAsia" w:eastAsiaTheme="minorEastAsia" w:hAnsiTheme="minorEastAsia" w:cs="Arial" w:hint="eastAsia"/>
          <w:sz w:val="24"/>
          <w:u w:val="single"/>
        </w:rPr>
        <w:t>改善办学保障条件-信息化-网络安全等级保护差距分析及方案设计服务</w:t>
      </w:r>
      <w:r>
        <w:rPr>
          <w:rFonts w:asciiTheme="minorEastAsia" w:eastAsiaTheme="minorEastAsia" w:hAnsiTheme="minorEastAsia" w:cs="Arial" w:hint="eastAsia"/>
          <w:sz w:val="24"/>
        </w:rPr>
        <w:t>项目进行比选，邀请符合资格条件的服务商/供应商参加该项目的比选。</w:t>
      </w:r>
    </w:p>
    <w:p w14:paraId="46E79336" w14:textId="77777777" w:rsidR="004B09EC" w:rsidRDefault="00FF5BEB">
      <w:pPr>
        <w:rPr>
          <w:rFonts w:asciiTheme="minorEastAsia" w:eastAsiaTheme="minorEastAsia" w:hAnsiTheme="minorEastAsia" w:cs="Arial"/>
          <w:sz w:val="24"/>
        </w:rPr>
      </w:pPr>
      <w:r>
        <w:rPr>
          <w:rFonts w:asciiTheme="minorEastAsia" w:eastAsiaTheme="minorEastAsia" w:hAnsiTheme="minorEastAsia" w:cs="Arial" w:hint="eastAsia"/>
          <w:sz w:val="24"/>
        </w:rPr>
        <w:t>1、比选人名称：</w:t>
      </w:r>
      <w:r>
        <w:rPr>
          <w:rFonts w:asciiTheme="minorEastAsia" w:eastAsiaTheme="minorEastAsia" w:hAnsiTheme="minorEastAsia" w:cs="Arial"/>
          <w:sz w:val="24"/>
          <w:u w:val="single"/>
        </w:rPr>
        <w:t xml:space="preserve"> </w:t>
      </w:r>
      <w:r>
        <w:rPr>
          <w:rFonts w:asciiTheme="minorEastAsia" w:eastAsiaTheme="minorEastAsia" w:hAnsiTheme="minorEastAsia" w:cs="Arial" w:hint="eastAsia"/>
          <w:sz w:val="24"/>
          <w:u w:val="single"/>
        </w:rPr>
        <w:t>中国音乐学院网络信息中心</w:t>
      </w:r>
      <w:r>
        <w:rPr>
          <w:rFonts w:asciiTheme="minorEastAsia" w:eastAsiaTheme="minorEastAsia" w:hAnsiTheme="minorEastAsia" w:cs="Arial"/>
          <w:sz w:val="24"/>
          <w:u w:val="single"/>
        </w:rPr>
        <w:t xml:space="preserve"> </w:t>
      </w:r>
      <w:r>
        <w:rPr>
          <w:rFonts w:asciiTheme="minorEastAsia" w:eastAsiaTheme="minorEastAsia" w:hAnsiTheme="minorEastAsia" w:hint="eastAsia"/>
          <w:sz w:val="24"/>
        </w:rPr>
        <w:t>部门</w:t>
      </w:r>
    </w:p>
    <w:p w14:paraId="3D074E1E" w14:textId="77777777" w:rsidR="004B09EC" w:rsidRDefault="00FF5BEB">
      <w:pPr>
        <w:ind w:firstLineChars="150" w:firstLine="360"/>
        <w:rPr>
          <w:rFonts w:asciiTheme="minorEastAsia" w:eastAsiaTheme="minorEastAsia" w:hAnsiTheme="minorEastAsia" w:cs="Arial"/>
          <w:sz w:val="24"/>
        </w:rPr>
      </w:pPr>
      <w:r>
        <w:rPr>
          <w:rFonts w:asciiTheme="minorEastAsia" w:eastAsiaTheme="minorEastAsia" w:hAnsiTheme="minorEastAsia" w:cs="Arial" w:hint="eastAsia"/>
          <w:sz w:val="24"/>
        </w:rPr>
        <w:t>比选人地址：</w:t>
      </w:r>
      <w:r>
        <w:rPr>
          <w:rFonts w:asciiTheme="minorEastAsia" w:eastAsiaTheme="minorEastAsia" w:hAnsiTheme="minorEastAsia" w:hint="eastAsia"/>
          <w:sz w:val="24"/>
        </w:rPr>
        <w:t>北京市朝阳区</w:t>
      </w:r>
      <w:proofErr w:type="gramStart"/>
      <w:r>
        <w:rPr>
          <w:rFonts w:asciiTheme="minorEastAsia" w:eastAsiaTheme="minorEastAsia" w:hAnsiTheme="minorEastAsia" w:hint="eastAsia"/>
          <w:sz w:val="24"/>
        </w:rPr>
        <w:t>安翔路</w:t>
      </w:r>
      <w:proofErr w:type="gramEnd"/>
      <w:r>
        <w:rPr>
          <w:rFonts w:asciiTheme="minorEastAsia" w:eastAsiaTheme="minorEastAsia" w:hAnsiTheme="minorEastAsia"/>
          <w:sz w:val="24"/>
        </w:rPr>
        <w:t>1号</w:t>
      </w:r>
    </w:p>
    <w:p w14:paraId="5C4CA405" w14:textId="77777777" w:rsidR="004B09EC" w:rsidRDefault="00FF5BEB">
      <w:pPr>
        <w:ind w:firstLineChars="150" w:firstLine="360"/>
        <w:rPr>
          <w:rFonts w:asciiTheme="minorEastAsia" w:eastAsiaTheme="minorEastAsia" w:hAnsiTheme="minorEastAsia" w:cs="Arial"/>
          <w:sz w:val="24"/>
        </w:rPr>
      </w:pPr>
      <w:r>
        <w:rPr>
          <w:rFonts w:asciiTheme="minorEastAsia" w:eastAsiaTheme="minorEastAsia" w:hAnsiTheme="minorEastAsia" w:cs="Arial" w:hint="eastAsia"/>
          <w:sz w:val="24"/>
        </w:rPr>
        <w:t>联系方式：6</w:t>
      </w:r>
      <w:r>
        <w:rPr>
          <w:rFonts w:asciiTheme="minorEastAsia" w:eastAsiaTheme="minorEastAsia" w:hAnsiTheme="minorEastAsia" w:cs="Arial"/>
          <w:sz w:val="24"/>
        </w:rPr>
        <w:t>4887422</w:t>
      </w:r>
    </w:p>
    <w:p w14:paraId="033D4CD4" w14:textId="12280D17" w:rsidR="004B09EC" w:rsidRDefault="00FF5BEB">
      <w:pPr>
        <w:rPr>
          <w:rFonts w:asciiTheme="minorEastAsia" w:eastAsiaTheme="minorEastAsia" w:hAnsiTheme="minorEastAsia" w:cs="Arial"/>
          <w:sz w:val="24"/>
        </w:rPr>
      </w:pPr>
      <w:r>
        <w:rPr>
          <w:rFonts w:asciiTheme="minorEastAsia" w:eastAsiaTheme="minorEastAsia" w:hAnsiTheme="minorEastAsia" w:cs="Arial" w:hint="eastAsia"/>
          <w:sz w:val="24"/>
        </w:rPr>
        <w:t>2、项目名称：</w:t>
      </w:r>
      <w:r>
        <w:rPr>
          <w:rFonts w:asciiTheme="minorEastAsia" w:eastAsiaTheme="minorEastAsia" w:hAnsiTheme="minorEastAsia" w:hint="eastAsia"/>
          <w:sz w:val="24"/>
        </w:rPr>
        <w:t xml:space="preserve"> </w:t>
      </w:r>
      <w:r w:rsidR="00BA4DAE" w:rsidRPr="00BA4DAE">
        <w:rPr>
          <w:rFonts w:asciiTheme="minorEastAsia" w:eastAsiaTheme="minorEastAsia" w:hAnsiTheme="minorEastAsia" w:hint="eastAsia"/>
          <w:sz w:val="24"/>
        </w:rPr>
        <w:t>改善办学保障条件-信息化-网络安全等级保护差距分析及方案设计服务</w:t>
      </w:r>
    </w:p>
    <w:p w14:paraId="61B921E7" w14:textId="77777777" w:rsidR="004B09EC" w:rsidRDefault="00FF5BEB">
      <w:pPr>
        <w:widowControl/>
        <w:jc w:val="left"/>
        <w:rPr>
          <w:rFonts w:asciiTheme="minorEastAsia" w:eastAsiaTheme="minorEastAsia" w:hAnsiTheme="minorEastAsia" w:cs="Arial"/>
          <w:sz w:val="24"/>
        </w:rPr>
      </w:pPr>
      <w:r>
        <w:rPr>
          <w:rFonts w:asciiTheme="minorEastAsia" w:eastAsiaTheme="minorEastAsia" w:hAnsiTheme="minorEastAsia" w:cs="Arial"/>
          <w:sz w:val="24"/>
        </w:rPr>
        <w:t>3</w:t>
      </w:r>
      <w:r>
        <w:rPr>
          <w:rFonts w:asciiTheme="minorEastAsia" w:eastAsiaTheme="minorEastAsia" w:hAnsiTheme="minorEastAsia" w:cs="Arial" w:hint="eastAsia"/>
          <w:sz w:val="24"/>
        </w:rPr>
        <w:t>、</w:t>
      </w:r>
      <w:r>
        <w:rPr>
          <w:rFonts w:asciiTheme="minorEastAsia" w:eastAsiaTheme="minorEastAsia" w:hAnsiTheme="minorEastAsia" w:cs="Arial"/>
          <w:sz w:val="24"/>
        </w:rPr>
        <w:t>比选</w:t>
      </w:r>
      <w:r>
        <w:rPr>
          <w:rFonts w:asciiTheme="minorEastAsia" w:eastAsiaTheme="minorEastAsia" w:hAnsiTheme="minorEastAsia" w:cs="Arial" w:hint="eastAsia"/>
          <w:sz w:val="24"/>
        </w:rPr>
        <w:t>内容：</w:t>
      </w:r>
      <w:r>
        <w:rPr>
          <w:rFonts w:asciiTheme="minorEastAsia" w:eastAsiaTheme="minorEastAsia" w:hAnsiTheme="minorEastAsia" w:hint="eastAsia"/>
          <w:sz w:val="24"/>
        </w:rPr>
        <w:t>差距分析及方案设计服务</w:t>
      </w:r>
    </w:p>
    <w:p w14:paraId="1656804D" w14:textId="77777777" w:rsidR="004B09EC" w:rsidRDefault="00FF5BEB">
      <w:pPr>
        <w:widowControl/>
        <w:jc w:val="left"/>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、比选预算金额：</w:t>
      </w:r>
      <w:r w:rsidRPr="00BA4DAE">
        <w:rPr>
          <w:rFonts w:asciiTheme="minorEastAsia" w:eastAsiaTheme="minorEastAsia" w:hAnsiTheme="minorEastAsia" w:hint="eastAsia"/>
          <w:sz w:val="24"/>
        </w:rPr>
        <w:t>人民币20万元</w:t>
      </w:r>
    </w:p>
    <w:p w14:paraId="5F544F0C" w14:textId="77777777" w:rsidR="004B09EC" w:rsidRDefault="00FF5BEB">
      <w:pPr>
        <w:tabs>
          <w:tab w:val="left" w:pos="720"/>
        </w:tabs>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、服务商</w:t>
      </w:r>
      <w:bookmarkStart w:id="3" w:name="_Hlk42018422"/>
      <w:r>
        <w:rPr>
          <w:rFonts w:asciiTheme="minorEastAsia" w:eastAsiaTheme="minorEastAsia" w:hAnsiTheme="minorEastAsia" w:hint="eastAsia"/>
          <w:sz w:val="24"/>
        </w:rPr>
        <w:t>/供应商</w:t>
      </w:r>
      <w:bookmarkEnd w:id="3"/>
      <w:r>
        <w:rPr>
          <w:rFonts w:asciiTheme="minorEastAsia" w:eastAsiaTheme="minorEastAsia" w:hAnsiTheme="minorEastAsia" w:hint="eastAsia"/>
          <w:sz w:val="24"/>
        </w:rPr>
        <w:t>资格必须符合下列要求：</w:t>
      </w:r>
    </w:p>
    <w:p w14:paraId="40696C3B"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（1）在中华人民共和国境内注册的、具有独立承担民事责任的能力的供应商；</w:t>
      </w:r>
    </w:p>
    <w:p w14:paraId="2769EA5A"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（2）具有良好的商业信誉和健全的财务会计制度；</w:t>
      </w:r>
    </w:p>
    <w:p w14:paraId="25504D26"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（3）有依法缴纳税收和社会保障资金的良好记录；</w:t>
      </w:r>
    </w:p>
    <w:p w14:paraId="14AC651A"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kern w:val="0"/>
          <w:sz w:val="24"/>
          <w:lang w:val="zh-CN"/>
        </w:rPr>
        <w:t>4</w:t>
      </w:r>
      <w:r>
        <w:rPr>
          <w:rFonts w:asciiTheme="minorEastAsia" w:eastAsiaTheme="minorEastAsia" w:hAnsiTheme="minorEastAsia" w:cs="宋体" w:hint="eastAsia"/>
          <w:kern w:val="0"/>
          <w:sz w:val="24"/>
          <w:lang w:val="zh-CN"/>
        </w:rPr>
        <w:t>）近三年内，在经营活动中没有重大违法记录；</w:t>
      </w:r>
    </w:p>
    <w:p w14:paraId="34AF560F"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kern w:val="0"/>
          <w:sz w:val="24"/>
          <w:lang w:val="zh-CN"/>
        </w:rPr>
        <w:t>5</w:t>
      </w:r>
      <w:r>
        <w:rPr>
          <w:rFonts w:asciiTheme="minorEastAsia" w:eastAsiaTheme="minorEastAsia" w:hAnsiTheme="minorEastAsia" w:cs="宋体" w:hint="eastAsia"/>
          <w:kern w:val="0"/>
          <w:sz w:val="24"/>
          <w:lang w:val="zh-CN"/>
        </w:rPr>
        <w:t>）本项目不接受联合体参加比选；</w:t>
      </w:r>
    </w:p>
    <w:p w14:paraId="45855F75"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w:t>
      </w:r>
      <w:r>
        <w:rPr>
          <w:rFonts w:asciiTheme="minorEastAsia" w:eastAsiaTheme="minorEastAsia" w:hAnsiTheme="minorEastAsia" w:cs="宋体"/>
          <w:kern w:val="0"/>
          <w:sz w:val="24"/>
          <w:lang w:val="zh-CN"/>
        </w:rPr>
        <w:t>6</w:t>
      </w:r>
      <w:r>
        <w:rPr>
          <w:rFonts w:asciiTheme="minorEastAsia" w:eastAsiaTheme="minorEastAsia" w:hAnsiTheme="minorEastAsia" w:cs="宋体" w:hint="eastAsia"/>
          <w:kern w:val="0"/>
          <w:sz w:val="24"/>
          <w:lang w:val="zh-CN"/>
        </w:rPr>
        <w:t>）通过“信用中国”网站（www.creditchina.gov.cn）查询信用记录（截止时间点为响应截止时间），被列入失信被执行人、重大税收违法案件当事人名单或政府采购严重违法失信行为记录名单的供应商，没有资格参加本项目的比选活动；</w:t>
      </w:r>
    </w:p>
    <w:p w14:paraId="28ABD576" w14:textId="77777777" w:rsidR="004B09EC" w:rsidRDefault="00FF5BEB">
      <w:pPr>
        <w:tabs>
          <w:tab w:val="left" w:pos="720"/>
        </w:tabs>
        <w:autoSpaceDE w:val="0"/>
        <w:autoSpaceDN w:val="0"/>
        <w:adjustRightInd w:val="0"/>
        <w:ind w:right="17"/>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lastRenderedPageBreak/>
        <w:t>（</w:t>
      </w:r>
      <w:r>
        <w:rPr>
          <w:rFonts w:asciiTheme="minorEastAsia" w:eastAsiaTheme="minorEastAsia" w:hAnsiTheme="minorEastAsia" w:cs="宋体"/>
          <w:kern w:val="0"/>
          <w:sz w:val="24"/>
          <w:lang w:val="zh-CN"/>
        </w:rPr>
        <w:t>7</w:t>
      </w:r>
      <w:r>
        <w:rPr>
          <w:rFonts w:asciiTheme="minorEastAsia" w:eastAsiaTheme="minorEastAsia" w:hAnsiTheme="minorEastAsia" w:cs="宋体" w:hint="eastAsia"/>
          <w:kern w:val="0"/>
          <w:sz w:val="24"/>
          <w:lang w:val="zh-CN"/>
        </w:rPr>
        <w:t>）法律、行政法规规定的其他条件。</w:t>
      </w:r>
    </w:p>
    <w:p w14:paraId="6328CE0E" w14:textId="43273862" w:rsidR="004B09EC" w:rsidRDefault="00FF5BEB">
      <w:pPr>
        <w:tabs>
          <w:tab w:val="left" w:pos="720"/>
        </w:tabs>
        <w:rPr>
          <w:rFonts w:asciiTheme="minorEastAsia" w:eastAsiaTheme="minorEastAsia" w:hAnsiTheme="minorEastAsia" w:cs="宋体"/>
          <w:kern w:val="0"/>
          <w:sz w:val="24"/>
        </w:rPr>
      </w:pPr>
      <w:r>
        <w:rPr>
          <w:rFonts w:asciiTheme="minorEastAsia" w:eastAsiaTheme="minorEastAsia" w:hAnsiTheme="minorEastAsia" w:cs="Arial"/>
          <w:sz w:val="24"/>
        </w:rPr>
        <w:t>6</w:t>
      </w:r>
      <w:r>
        <w:rPr>
          <w:rFonts w:asciiTheme="minorEastAsia" w:eastAsiaTheme="minorEastAsia" w:hAnsiTheme="minorEastAsia" w:cs="Arial" w:hint="eastAsia"/>
          <w:sz w:val="24"/>
        </w:rPr>
        <w:t>、</w:t>
      </w:r>
      <w:r>
        <w:rPr>
          <w:rFonts w:asciiTheme="minorEastAsia" w:eastAsiaTheme="minorEastAsia" w:hAnsiTheme="minorEastAsia" w:cs="宋体" w:hint="eastAsia"/>
          <w:kern w:val="0"/>
          <w:sz w:val="24"/>
        </w:rPr>
        <w:t>获取</w:t>
      </w:r>
      <w:r>
        <w:rPr>
          <w:rFonts w:asciiTheme="minorEastAsia" w:eastAsiaTheme="minorEastAsia" w:hAnsiTheme="minorEastAsia" w:cs="宋体"/>
          <w:kern w:val="0"/>
          <w:sz w:val="24"/>
        </w:rPr>
        <w:t>比选文件时间：</w:t>
      </w:r>
      <w:r w:rsidRPr="006528C3">
        <w:rPr>
          <w:rFonts w:asciiTheme="minorEastAsia" w:eastAsiaTheme="minorEastAsia" w:hAnsiTheme="minorEastAsia" w:cs="Arial"/>
          <w:sz w:val="24"/>
          <w:u w:val="single"/>
        </w:rPr>
        <w:t xml:space="preserve"> </w:t>
      </w:r>
      <w:r w:rsidRPr="006528C3">
        <w:rPr>
          <w:rFonts w:asciiTheme="minorEastAsia" w:eastAsiaTheme="minorEastAsia" w:hAnsiTheme="minorEastAsia" w:cs="Arial" w:hint="eastAsia"/>
          <w:sz w:val="24"/>
          <w:u w:val="single"/>
        </w:rPr>
        <w:t>2023 年</w:t>
      </w:r>
      <w:r w:rsidRPr="006528C3">
        <w:rPr>
          <w:rFonts w:asciiTheme="minorEastAsia" w:eastAsiaTheme="minorEastAsia" w:hAnsiTheme="minorEastAsia" w:cs="宋体" w:hint="eastAsia"/>
          <w:kern w:val="0"/>
          <w:sz w:val="24"/>
          <w:u w:val="single"/>
        </w:rPr>
        <w:t xml:space="preserve"> </w:t>
      </w:r>
      <w:r w:rsidR="00904378" w:rsidRPr="006528C3">
        <w:rPr>
          <w:rFonts w:asciiTheme="minorEastAsia" w:eastAsiaTheme="minorEastAsia" w:hAnsiTheme="minorEastAsia" w:cs="Arial"/>
          <w:sz w:val="24"/>
          <w:u w:val="single"/>
        </w:rPr>
        <w:t>10</w:t>
      </w:r>
      <w:r w:rsidRPr="006528C3">
        <w:rPr>
          <w:rFonts w:asciiTheme="minorEastAsia" w:eastAsiaTheme="minorEastAsia" w:hAnsiTheme="minorEastAsia" w:cs="Arial" w:hint="eastAsia"/>
          <w:sz w:val="24"/>
          <w:u w:val="single"/>
        </w:rPr>
        <w:t xml:space="preserve"> 月</w:t>
      </w:r>
      <w:r w:rsidR="00904378" w:rsidRPr="006528C3">
        <w:rPr>
          <w:rFonts w:asciiTheme="minorEastAsia" w:eastAsiaTheme="minorEastAsia" w:hAnsiTheme="minorEastAsia" w:cs="Arial"/>
          <w:sz w:val="24"/>
          <w:u w:val="single"/>
        </w:rPr>
        <w:t>20</w:t>
      </w:r>
      <w:r w:rsidRPr="006528C3">
        <w:rPr>
          <w:rFonts w:asciiTheme="minorEastAsia" w:eastAsiaTheme="minorEastAsia" w:hAnsiTheme="minorEastAsia" w:cs="宋体"/>
          <w:kern w:val="0"/>
          <w:sz w:val="24"/>
        </w:rPr>
        <w:t>日至</w:t>
      </w:r>
      <w:r w:rsidRPr="006528C3">
        <w:rPr>
          <w:rFonts w:asciiTheme="minorEastAsia" w:eastAsiaTheme="minorEastAsia" w:hAnsiTheme="minorEastAsia" w:cs="宋体" w:hint="eastAsia"/>
          <w:kern w:val="0"/>
          <w:sz w:val="24"/>
          <w:u w:val="single"/>
        </w:rPr>
        <w:t xml:space="preserve"> </w:t>
      </w:r>
      <w:r w:rsidRPr="006528C3">
        <w:rPr>
          <w:rFonts w:asciiTheme="minorEastAsia" w:eastAsiaTheme="minorEastAsia" w:hAnsiTheme="minorEastAsia" w:cs="Arial" w:hint="eastAsia"/>
          <w:sz w:val="24"/>
          <w:u w:val="single"/>
        </w:rPr>
        <w:t>2023 年</w:t>
      </w:r>
      <w:r w:rsidRPr="006528C3">
        <w:rPr>
          <w:rFonts w:asciiTheme="minorEastAsia" w:eastAsiaTheme="minorEastAsia" w:hAnsiTheme="minorEastAsia" w:cs="Arial"/>
          <w:sz w:val="24"/>
          <w:u w:val="single"/>
        </w:rPr>
        <w:t xml:space="preserve"> 1</w:t>
      </w:r>
      <w:r w:rsidR="00904378" w:rsidRPr="006528C3">
        <w:rPr>
          <w:rFonts w:asciiTheme="minorEastAsia" w:eastAsiaTheme="minorEastAsia" w:hAnsiTheme="minorEastAsia" w:cs="Arial"/>
          <w:sz w:val="24"/>
          <w:u w:val="single"/>
        </w:rPr>
        <w:t>0</w:t>
      </w:r>
      <w:r w:rsidRPr="006528C3">
        <w:rPr>
          <w:rFonts w:asciiTheme="minorEastAsia" w:eastAsiaTheme="minorEastAsia" w:hAnsiTheme="minorEastAsia" w:cs="宋体"/>
          <w:kern w:val="0"/>
          <w:sz w:val="24"/>
        </w:rPr>
        <w:t>月</w:t>
      </w:r>
      <w:r w:rsidRPr="006528C3">
        <w:rPr>
          <w:rFonts w:asciiTheme="minorEastAsia" w:eastAsiaTheme="minorEastAsia" w:hAnsiTheme="minorEastAsia" w:cs="Arial"/>
          <w:sz w:val="24"/>
          <w:u w:val="single"/>
        </w:rPr>
        <w:t xml:space="preserve"> </w:t>
      </w:r>
      <w:r w:rsidR="00904378" w:rsidRPr="006528C3">
        <w:rPr>
          <w:rFonts w:asciiTheme="minorEastAsia" w:eastAsiaTheme="minorEastAsia" w:hAnsiTheme="minorEastAsia" w:cs="Arial"/>
          <w:sz w:val="24"/>
          <w:u w:val="single"/>
        </w:rPr>
        <w:t>25</w:t>
      </w:r>
      <w:r w:rsidRPr="006528C3">
        <w:rPr>
          <w:rFonts w:asciiTheme="minorEastAsia" w:eastAsiaTheme="minorEastAsia" w:hAnsiTheme="minorEastAsia" w:cs="Arial"/>
          <w:sz w:val="24"/>
          <w:u w:val="single"/>
        </w:rPr>
        <w:t xml:space="preserve"> </w:t>
      </w:r>
      <w:r w:rsidRPr="006528C3">
        <w:rPr>
          <w:rFonts w:asciiTheme="minorEastAsia" w:eastAsiaTheme="minorEastAsia" w:hAnsiTheme="minorEastAsia" w:cs="宋体"/>
          <w:kern w:val="0"/>
          <w:sz w:val="24"/>
        </w:rPr>
        <w:t>日。</w:t>
      </w:r>
    </w:p>
    <w:p w14:paraId="2F75E626" w14:textId="77777777" w:rsidR="004B09EC" w:rsidRDefault="00FF5BEB">
      <w:pPr>
        <w:rPr>
          <w:rFonts w:asciiTheme="minorEastAsia" w:eastAsiaTheme="minorEastAsia" w:hAnsiTheme="minorEastAsia" w:cs="Arial"/>
          <w:sz w:val="24"/>
        </w:rPr>
      </w:pPr>
      <w:r>
        <w:rPr>
          <w:rFonts w:asciiTheme="minorEastAsia" w:eastAsiaTheme="minorEastAsia" w:hAnsiTheme="minorEastAsia" w:cs="Arial"/>
          <w:sz w:val="24"/>
        </w:rPr>
        <w:t>7</w:t>
      </w:r>
      <w:r>
        <w:rPr>
          <w:rFonts w:asciiTheme="minorEastAsia" w:eastAsiaTheme="minorEastAsia" w:hAnsiTheme="minorEastAsia" w:cs="Arial" w:hint="eastAsia"/>
          <w:sz w:val="24"/>
        </w:rPr>
        <w:t>、获取比选文件方式：</w:t>
      </w:r>
    </w:p>
    <w:p w14:paraId="590B0B55" w14:textId="77777777" w:rsidR="004B09EC" w:rsidRDefault="00FF5BEB">
      <w:pPr>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xml:space="preserve">  </w:t>
      </w:r>
      <w:r>
        <w:rPr>
          <w:rFonts w:asciiTheme="minorEastAsia" w:eastAsiaTheme="minorEastAsia" w:hAnsiTheme="minorEastAsia" w:cs="Arial" w:hint="eastAsia"/>
          <w:sz w:val="24"/>
        </w:rPr>
        <w:t>中国音乐学院网络信息中心网站下载：</w:t>
      </w:r>
      <w:r>
        <w:rPr>
          <w:rFonts w:asciiTheme="minorEastAsia" w:eastAsiaTheme="minorEastAsia" w:hAnsiTheme="minorEastAsia" w:cs="Arial"/>
          <w:sz w:val="24"/>
        </w:rPr>
        <w:t>http://wlzx.ccmusic.edu.cn</w:t>
      </w:r>
    </w:p>
    <w:p w14:paraId="17BE9951" w14:textId="77777777" w:rsidR="004B09EC" w:rsidRDefault="00FF5BEB">
      <w:pPr>
        <w:rPr>
          <w:rFonts w:asciiTheme="minorEastAsia" w:eastAsiaTheme="minorEastAsia" w:hAnsiTheme="minorEastAsia" w:cs="Arial"/>
          <w:sz w:val="24"/>
        </w:rPr>
      </w:pP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xml:space="preserve">  </w:t>
      </w:r>
      <w:r>
        <w:rPr>
          <w:rFonts w:asciiTheme="minorEastAsia" w:eastAsiaTheme="minorEastAsia" w:hAnsiTheme="minorEastAsia" w:cs="Arial" w:hint="eastAsia"/>
          <w:sz w:val="24"/>
        </w:rPr>
        <w:t>电话：6</w:t>
      </w:r>
      <w:r>
        <w:rPr>
          <w:rFonts w:asciiTheme="minorEastAsia" w:eastAsiaTheme="minorEastAsia" w:hAnsiTheme="minorEastAsia" w:cs="Arial"/>
          <w:sz w:val="24"/>
        </w:rPr>
        <w:t>4887422</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xml:space="preserve">                    </w:t>
      </w:r>
      <w:r>
        <w:rPr>
          <w:rFonts w:asciiTheme="minorEastAsia" w:eastAsiaTheme="minorEastAsia" w:hAnsiTheme="minorEastAsia" w:cs="Arial" w:hint="eastAsia"/>
          <w:sz w:val="24"/>
        </w:rPr>
        <w:t xml:space="preserve">联系人：肖老师 </w:t>
      </w:r>
    </w:p>
    <w:p w14:paraId="060C7F50" w14:textId="0EB3B8FC" w:rsidR="004B09EC" w:rsidRDefault="00FF5BEB">
      <w:pPr>
        <w:widowControl/>
        <w:snapToGrid w:val="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8、</w:t>
      </w:r>
      <w:r>
        <w:rPr>
          <w:rFonts w:asciiTheme="minorEastAsia" w:eastAsiaTheme="minorEastAsia" w:hAnsiTheme="minorEastAsia" w:cs="宋体" w:hint="eastAsia"/>
          <w:kern w:val="0"/>
          <w:sz w:val="24"/>
        </w:rPr>
        <w:t>响应文件递交</w:t>
      </w:r>
      <w:r>
        <w:rPr>
          <w:rFonts w:asciiTheme="minorEastAsia" w:eastAsiaTheme="minorEastAsia" w:hAnsiTheme="minorEastAsia" w:cs="宋体"/>
          <w:kern w:val="0"/>
          <w:sz w:val="24"/>
        </w:rPr>
        <w:t>截止时间：</w:t>
      </w:r>
      <w:r w:rsidRPr="006528C3">
        <w:rPr>
          <w:rFonts w:asciiTheme="minorEastAsia" w:eastAsiaTheme="minorEastAsia" w:hAnsiTheme="minorEastAsia" w:cs="Arial"/>
          <w:sz w:val="24"/>
          <w:u w:val="single"/>
        </w:rPr>
        <w:t xml:space="preserve"> </w:t>
      </w:r>
      <w:r w:rsidRPr="006528C3">
        <w:rPr>
          <w:rFonts w:asciiTheme="minorEastAsia" w:eastAsiaTheme="minorEastAsia" w:hAnsiTheme="minorEastAsia" w:cs="Arial" w:hint="eastAsia"/>
          <w:sz w:val="24"/>
          <w:u w:val="single"/>
        </w:rPr>
        <w:t>2023 年</w:t>
      </w:r>
      <w:r w:rsidRPr="006528C3">
        <w:rPr>
          <w:rFonts w:asciiTheme="minorEastAsia" w:eastAsiaTheme="minorEastAsia" w:hAnsiTheme="minorEastAsia" w:cs="Arial"/>
          <w:sz w:val="24"/>
          <w:u w:val="single"/>
        </w:rPr>
        <w:t xml:space="preserve"> 1</w:t>
      </w:r>
      <w:r w:rsidR="00904378" w:rsidRPr="006528C3">
        <w:rPr>
          <w:rFonts w:asciiTheme="minorEastAsia" w:eastAsiaTheme="minorEastAsia" w:hAnsiTheme="minorEastAsia" w:cs="Arial"/>
          <w:sz w:val="24"/>
          <w:u w:val="single"/>
        </w:rPr>
        <w:t>0</w:t>
      </w:r>
      <w:r w:rsidRPr="006528C3">
        <w:rPr>
          <w:rFonts w:asciiTheme="minorEastAsia" w:eastAsiaTheme="minorEastAsia" w:hAnsiTheme="minorEastAsia" w:cs="宋体"/>
          <w:kern w:val="0"/>
          <w:sz w:val="24"/>
        </w:rPr>
        <w:t>月</w:t>
      </w:r>
      <w:r w:rsidRPr="006528C3">
        <w:rPr>
          <w:rFonts w:asciiTheme="minorEastAsia" w:eastAsiaTheme="minorEastAsia" w:hAnsiTheme="minorEastAsia" w:cs="Arial"/>
          <w:sz w:val="24"/>
          <w:u w:val="single"/>
        </w:rPr>
        <w:t xml:space="preserve"> </w:t>
      </w:r>
      <w:r w:rsidR="00904378" w:rsidRPr="006528C3">
        <w:rPr>
          <w:rFonts w:asciiTheme="minorEastAsia" w:eastAsiaTheme="minorEastAsia" w:hAnsiTheme="minorEastAsia" w:cs="Arial"/>
          <w:sz w:val="24"/>
          <w:u w:val="single"/>
        </w:rPr>
        <w:t>25</w:t>
      </w:r>
      <w:r w:rsidRPr="006528C3">
        <w:rPr>
          <w:rFonts w:asciiTheme="minorEastAsia" w:eastAsiaTheme="minorEastAsia" w:hAnsiTheme="minorEastAsia" w:cs="Arial"/>
          <w:sz w:val="24"/>
          <w:u w:val="single"/>
        </w:rPr>
        <w:t xml:space="preserve"> </w:t>
      </w:r>
      <w:r w:rsidRPr="006528C3">
        <w:rPr>
          <w:rFonts w:asciiTheme="minorEastAsia" w:eastAsiaTheme="minorEastAsia" w:hAnsiTheme="minorEastAsia" w:cs="宋体"/>
          <w:kern w:val="0"/>
          <w:sz w:val="24"/>
        </w:rPr>
        <w:t>日上午</w:t>
      </w:r>
      <w:r w:rsidRPr="006528C3">
        <w:rPr>
          <w:rFonts w:asciiTheme="minorEastAsia" w:eastAsiaTheme="minorEastAsia" w:hAnsiTheme="minorEastAsia" w:cs="Arial"/>
          <w:sz w:val="24"/>
          <w:u w:val="single"/>
        </w:rPr>
        <w:t>11</w:t>
      </w:r>
      <w:r w:rsidRPr="006528C3">
        <w:rPr>
          <w:rFonts w:asciiTheme="minorEastAsia" w:eastAsiaTheme="minorEastAsia" w:hAnsiTheme="minorEastAsia" w:cs="宋体"/>
          <w:kern w:val="0"/>
          <w:sz w:val="24"/>
        </w:rPr>
        <w:t>时(</w:t>
      </w:r>
      <w:r>
        <w:rPr>
          <w:rFonts w:asciiTheme="minorEastAsia" w:eastAsiaTheme="minorEastAsia" w:hAnsiTheme="minorEastAsia" w:cs="宋体"/>
          <w:kern w:val="0"/>
          <w:sz w:val="24"/>
        </w:rPr>
        <w:t>北京时间)。逾期递交的响应文件恕不接受。</w:t>
      </w:r>
    </w:p>
    <w:p w14:paraId="287CCD19" w14:textId="77777777" w:rsidR="004B09EC" w:rsidRDefault="00FF5BEB">
      <w:pPr>
        <w:widowControl/>
        <w:snapToGrid w:val="0"/>
        <w:jc w:val="left"/>
        <w:rPr>
          <w:rFonts w:asciiTheme="minorEastAsia" w:eastAsiaTheme="minorEastAsia" w:hAnsiTheme="minorEastAsia" w:cs="Arial"/>
          <w:sz w:val="24"/>
        </w:rPr>
      </w:pPr>
      <w:r>
        <w:rPr>
          <w:rFonts w:asciiTheme="minorEastAsia" w:eastAsiaTheme="minorEastAsia" w:hAnsiTheme="minorEastAsia" w:cs="宋体" w:hint="eastAsia"/>
          <w:kern w:val="0"/>
          <w:sz w:val="24"/>
        </w:rPr>
        <w:t>9、响应文件递交地点：中国音乐学院 地址：</w:t>
      </w:r>
      <w:r>
        <w:rPr>
          <w:rFonts w:asciiTheme="minorEastAsia" w:eastAsiaTheme="minorEastAsia" w:hAnsiTheme="minorEastAsia" w:cs="Arial" w:hint="eastAsia"/>
          <w:sz w:val="24"/>
        </w:rPr>
        <w:t>北京市朝阳区</w:t>
      </w:r>
      <w:proofErr w:type="gramStart"/>
      <w:r>
        <w:rPr>
          <w:rFonts w:asciiTheme="minorEastAsia" w:eastAsiaTheme="minorEastAsia" w:hAnsiTheme="minorEastAsia" w:cs="Arial" w:hint="eastAsia"/>
          <w:sz w:val="24"/>
        </w:rPr>
        <w:t>安翔路</w:t>
      </w:r>
      <w:proofErr w:type="gramEnd"/>
      <w:r>
        <w:rPr>
          <w:rFonts w:asciiTheme="minorEastAsia" w:eastAsiaTheme="minorEastAsia" w:hAnsiTheme="minorEastAsia" w:cs="Arial" w:hint="eastAsia"/>
          <w:sz w:val="24"/>
        </w:rPr>
        <w:t>1号</w:t>
      </w:r>
    </w:p>
    <w:p w14:paraId="56D4F1ED" w14:textId="77777777" w:rsidR="004B09EC" w:rsidRDefault="00FF5BEB">
      <w:pPr>
        <w:widowControl/>
        <w:snapToGrid w:val="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r>
        <w:rPr>
          <w:rFonts w:asciiTheme="minorEastAsia" w:eastAsiaTheme="minorEastAsia" w:hAnsiTheme="minorEastAsia" w:cs="宋体"/>
          <w:kern w:val="0"/>
          <w:sz w:val="24"/>
        </w:rPr>
        <w:t xml:space="preserve">  </w:t>
      </w:r>
      <w:r>
        <w:rPr>
          <w:rFonts w:asciiTheme="minorEastAsia" w:eastAsiaTheme="minorEastAsia" w:hAnsiTheme="minorEastAsia" w:cs="Arial" w:hint="eastAsia"/>
          <w:sz w:val="24"/>
        </w:rPr>
        <w:t>电话：6</w:t>
      </w:r>
      <w:r>
        <w:rPr>
          <w:rFonts w:asciiTheme="minorEastAsia" w:eastAsiaTheme="minorEastAsia" w:hAnsiTheme="minorEastAsia" w:cs="Arial"/>
          <w:sz w:val="24"/>
        </w:rPr>
        <w:t>4887422</w:t>
      </w:r>
      <w:r>
        <w:rPr>
          <w:rFonts w:asciiTheme="minorEastAsia" w:eastAsiaTheme="minorEastAsia" w:hAnsiTheme="minorEastAsia" w:cs="Arial" w:hint="eastAsia"/>
          <w:sz w:val="24"/>
        </w:rPr>
        <w:t xml:space="preserve"> </w:t>
      </w:r>
      <w:r>
        <w:rPr>
          <w:rFonts w:asciiTheme="minorEastAsia" w:eastAsiaTheme="minorEastAsia" w:hAnsiTheme="minorEastAsia" w:cs="Arial"/>
          <w:sz w:val="24"/>
        </w:rPr>
        <w:t xml:space="preserve">                    </w:t>
      </w:r>
      <w:r>
        <w:rPr>
          <w:rFonts w:asciiTheme="minorEastAsia" w:eastAsiaTheme="minorEastAsia" w:hAnsiTheme="minorEastAsia" w:cs="Arial" w:hint="eastAsia"/>
          <w:sz w:val="24"/>
        </w:rPr>
        <w:t>联系人：肖老师</w:t>
      </w:r>
    </w:p>
    <w:p w14:paraId="4251F3A1" w14:textId="46234E26" w:rsidR="004B09EC" w:rsidRDefault="00FF5BEB">
      <w:pPr>
        <w:rPr>
          <w:rFonts w:asciiTheme="minorEastAsia" w:eastAsiaTheme="minorEastAsia" w:hAnsiTheme="minorEastAsia"/>
          <w:sz w:val="24"/>
        </w:rPr>
      </w:pPr>
      <w:r>
        <w:rPr>
          <w:rFonts w:asciiTheme="minorEastAsia" w:eastAsiaTheme="minorEastAsia" w:hAnsiTheme="minorEastAsia" w:cs="宋体"/>
          <w:kern w:val="0"/>
          <w:sz w:val="24"/>
        </w:rPr>
        <w:t>10、</w:t>
      </w:r>
      <w:r>
        <w:rPr>
          <w:rFonts w:asciiTheme="minorEastAsia" w:eastAsiaTheme="minorEastAsia" w:hAnsiTheme="minorEastAsia" w:cs="宋体" w:hint="eastAsia"/>
          <w:kern w:val="0"/>
          <w:sz w:val="24"/>
        </w:rPr>
        <w:t>开标</w:t>
      </w:r>
      <w:r>
        <w:rPr>
          <w:rFonts w:asciiTheme="minorEastAsia" w:eastAsiaTheme="minorEastAsia" w:hAnsiTheme="minorEastAsia" w:cs="宋体"/>
          <w:kern w:val="0"/>
          <w:sz w:val="24"/>
        </w:rPr>
        <w:t>时间：</w:t>
      </w:r>
      <w:r>
        <w:rPr>
          <w:rFonts w:asciiTheme="minorEastAsia" w:eastAsiaTheme="minorEastAsia" w:hAnsiTheme="minorEastAsia" w:cs="宋体" w:hint="eastAsia"/>
          <w:kern w:val="0"/>
          <w:sz w:val="24"/>
        </w:rPr>
        <w:t>依据学校总体工作安排确定具体时间</w:t>
      </w:r>
      <w:r>
        <w:rPr>
          <w:rFonts w:asciiTheme="minorEastAsia" w:eastAsiaTheme="minorEastAsia" w:hAnsiTheme="minorEastAsia" w:cs="宋体"/>
          <w:kern w:val="0"/>
          <w:sz w:val="24"/>
        </w:rPr>
        <w:t>。</w:t>
      </w:r>
    </w:p>
    <w:p w14:paraId="5CFC3BDB" w14:textId="77777777" w:rsidR="004B09EC" w:rsidRDefault="00FF5BEB">
      <w:pPr>
        <w:ind w:firstLineChars="150" w:firstLine="360"/>
        <w:rPr>
          <w:rFonts w:asciiTheme="minorEastAsia" w:eastAsiaTheme="minorEastAsia" w:hAnsiTheme="minorEastAsia" w:cs="Arial"/>
          <w:sz w:val="24"/>
        </w:rPr>
      </w:pPr>
      <w:r>
        <w:rPr>
          <w:rFonts w:asciiTheme="minorEastAsia" w:eastAsiaTheme="minorEastAsia" w:hAnsiTheme="minorEastAsia" w:hint="eastAsia"/>
          <w:sz w:val="24"/>
        </w:rPr>
        <w:t>开标地点： 中国音乐学院</w:t>
      </w:r>
      <w:r>
        <w:rPr>
          <w:rFonts w:asciiTheme="minorEastAsia" w:eastAsiaTheme="minorEastAsia" w:hAnsiTheme="minorEastAsia"/>
          <w:sz w:val="24"/>
        </w:rPr>
        <w:t xml:space="preserve">            </w:t>
      </w:r>
      <w:r>
        <w:rPr>
          <w:rFonts w:asciiTheme="minorEastAsia" w:eastAsiaTheme="minorEastAsia" w:hAnsiTheme="minorEastAsia" w:cs="Arial" w:hint="eastAsia"/>
          <w:sz w:val="24"/>
        </w:rPr>
        <w:t>地</w:t>
      </w:r>
      <w:r>
        <w:rPr>
          <w:rFonts w:asciiTheme="minorEastAsia" w:eastAsiaTheme="minorEastAsia" w:hAnsiTheme="minorEastAsia" w:cs="Calibri"/>
          <w:sz w:val="24"/>
        </w:rPr>
        <w:t>  </w:t>
      </w:r>
      <w:r>
        <w:rPr>
          <w:rFonts w:asciiTheme="minorEastAsia" w:eastAsiaTheme="minorEastAsia" w:hAnsiTheme="minorEastAsia" w:cs="Arial" w:hint="eastAsia"/>
          <w:sz w:val="24"/>
        </w:rPr>
        <w:t>址：北京市朝阳区</w:t>
      </w:r>
      <w:proofErr w:type="gramStart"/>
      <w:r>
        <w:rPr>
          <w:rFonts w:asciiTheme="minorEastAsia" w:eastAsiaTheme="minorEastAsia" w:hAnsiTheme="minorEastAsia" w:cs="Arial" w:hint="eastAsia"/>
          <w:sz w:val="24"/>
        </w:rPr>
        <w:t>安翔路</w:t>
      </w:r>
      <w:proofErr w:type="gramEnd"/>
      <w:r>
        <w:rPr>
          <w:rFonts w:asciiTheme="minorEastAsia" w:eastAsiaTheme="minorEastAsia" w:hAnsiTheme="minorEastAsia" w:cs="Arial" w:hint="eastAsia"/>
          <w:sz w:val="24"/>
        </w:rPr>
        <w:t>1号</w:t>
      </w:r>
    </w:p>
    <w:p w14:paraId="53912EA1" w14:textId="77777777" w:rsidR="004B09EC" w:rsidRDefault="00FF5BEB">
      <w:pPr>
        <w:widowControl/>
        <w:jc w:val="left"/>
        <w:rPr>
          <w:rFonts w:asciiTheme="minorEastAsia" w:eastAsiaTheme="minorEastAsia" w:hAnsiTheme="minorEastAsia" w:cs="Arial"/>
          <w:sz w:val="24"/>
        </w:rPr>
      </w:pPr>
      <w:r>
        <w:rPr>
          <w:rFonts w:asciiTheme="minorEastAsia" w:eastAsiaTheme="minorEastAsia" w:hAnsiTheme="minorEastAsia" w:cs="Arial"/>
          <w:sz w:val="24"/>
        </w:rPr>
        <w:br w:type="page"/>
      </w:r>
    </w:p>
    <w:p w14:paraId="03B6A9D0" w14:textId="77777777" w:rsidR="004B09EC" w:rsidRDefault="00FF5BEB">
      <w:pPr>
        <w:pStyle w:val="1"/>
        <w:snapToGrid w:val="0"/>
        <w:spacing w:before="0" w:after="0" w:line="360" w:lineRule="auto"/>
        <w:ind w:left="913" w:hanging="663"/>
      </w:pPr>
      <w:bookmarkStart w:id="4" w:name="_Toc12413"/>
      <w:r>
        <w:rPr>
          <w:rFonts w:hint="eastAsia"/>
        </w:rPr>
        <w:lastRenderedPageBreak/>
        <w:t>第一章</w:t>
      </w:r>
      <w:r>
        <w:rPr>
          <w:rFonts w:hint="eastAsia"/>
        </w:rPr>
        <w:t xml:space="preserve"> </w:t>
      </w:r>
      <w:r>
        <w:rPr>
          <w:rFonts w:hint="eastAsia"/>
        </w:rPr>
        <w:t>比选内容及标准</w:t>
      </w:r>
      <w:bookmarkEnd w:id="4"/>
    </w:p>
    <w:p w14:paraId="119D4371" w14:textId="77777777" w:rsidR="004B09EC" w:rsidRDefault="00FF5BEB">
      <w:pPr>
        <w:pStyle w:val="2"/>
        <w:jc w:val="center"/>
        <w:rPr>
          <w:rFonts w:asciiTheme="majorEastAsia" w:eastAsiaTheme="majorEastAsia" w:hAnsiTheme="majorEastAsia"/>
          <w:sz w:val="24"/>
          <w:szCs w:val="24"/>
        </w:rPr>
      </w:pPr>
      <w:bookmarkStart w:id="5" w:name="_Toc4954"/>
      <w:r>
        <w:rPr>
          <w:rFonts w:asciiTheme="majorEastAsia" w:eastAsiaTheme="majorEastAsia" w:hAnsiTheme="majorEastAsia" w:cs="等线 Light" w:hint="eastAsia"/>
          <w:sz w:val="24"/>
          <w:szCs w:val="24"/>
        </w:rPr>
        <w:t>第一节 采购需求</w:t>
      </w:r>
      <w:bookmarkEnd w:id="5"/>
    </w:p>
    <w:p w14:paraId="59310657" w14:textId="77777777" w:rsidR="004B09EC" w:rsidRDefault="00FF5BEB">
      <w:pPr>
        <w:spacing w:line="360" w:lineRule="auto"/>
        <w:ind w:firstLineChars="200" w:firstLine="480"/>
        <w:rPr>
          <w:rFonts w:ascii="宋体" w:hAnsi="宋体" w:cs="宋体"/>
          <w:color w:val="000000"/>
          <w:sz w:val="24"/>
          <w:lang w:val="zh-CN"/>
        </w:rPr>
      </w:pPr>
      <w:r>
        <w:rPr>
          <w:rFonts w:ascii="宋体" w:hAnsi="宋体" w:cs="宋体" w:hint="eastAsia"/>
          <w:color w:val="000000"/>
          <w:sz w:val="24"/>
          <w:lang w:val="zh-CN"/>
        </w:rPr>
        <w:t>2017年6月1日，《中华人民共和国网络安全法》正式施行，其中，第31条明确提出：我们国家实行网络安全等级保护制度；2019年5月，《网络安全等级保护制度2.0标准》正式执行，明确要求依据国家网络安全等级保护政策和标准，开展组织管理、机制建设、安全规划、安全监测、通报预警、应急处置、态势感知、能力建设、监督检查、技术检测、安全可控、队伍建设、教育培训和经费保障等。在2022年</w:t>
      </w:r>
      <w:proofErr w:type="gramStart"/>
      <w:r>
        <w:rPr>
          <w:rFonts w:ascii="宋体" w:hAnsi="宋体" w:cs="宋体" w:hint="eastAsia"/>
          <w:color w:val="000000"/>
          <w:sz w:val="24"/>
          <w:lang w:val="zh-CN"/>
        </w:rPr>
        <w:t>北京市网信办</w:t>
      </w:r>
      <w:proofErr w:type="gramEnd"/>
      <w:r>
        <w:rPr>
          <w:rFonts w:ascii="宋体" w:hAnsi="宋体" w:cs="宋体" w:hint="eastAsia"/>
          <w:color w:val="000000"/>
          <w:sz w:val="24"/>
          <w:lang w:val="zh-CN"/>
        </w:rPr>
        <w:t>、公安局和教委，转发了公安部《关于落实网络安全保护重点措施深人实施网络安全等级保护制度的指导意见》要求强化落实等级保护差距分析、方案设计等工作和重点措施。</w:t>
      </w:r>
    </w:p>
    <w:p w14:paraId="48CD0B9A" w14:textId="77777777" w:rsidR="004B09EC" w:rsidRDefault="00FF5BEB">
      <w:pPr>
        <w:spacing w:line="360" w:lineRule="auto"/>
        <w:ind w:firstLineChars="200" w:firstLine="480"/>
        <w:rPr>
          <w:rFonts w:ascii="宋体" w:hAnsi="宋体" w:cs="宋体"/>
          <w:color w:val="000000"/>
          <w:sz w:val="24"/>
        </w:rPr>
      </w:pPr>
      <w:r>
        <w:rPr>
          <w:rFonts w:ascii="宋体" w:hAnsi="宋体" w:cs="宋体" w:hint="eastAsia"/>
          <w:color w:val="000000"/>
          <w:sz w:val="24"/>
        </w:rPr>
        <w:t>为了落实以上监管和主管单位要求，提高学校的网络安全管理水平，本项目服务内容如下：</w:t>
      </w:r>
    </w:p>
    <w:p w14:paraId="7D42DE2B" w14:textId="77777777" w:rsidR="004B09EC" w:rsidRDefault="00FF5BEB">
      <w:pPr>
        <w:spacing w:line="360" w:lineRule="auto"/>
        <w:ind w:firstLineChars="200" w:firstLine="480"/>
        <w:rPr>
          <w:rFonts w:ascii="宋体" w:hAnsi="宋体" w:cs="宋体"/>
          <w:color w:val="000000"/>
          <w:sz w:val="24"/>
        </w:rPr>
      </w:pPr>
      <w:r>
        <w:rPr>
          <w:rFonts w:ascii="宋体" w:hAnsi="宋体" w:cs="宋体" w:hint="eastAsia"/>
          <w:color w:val="000000"/>
          <w:sz w:val="24"/>
        </w:rPr>
        <w:t>1）差距分析服务，专业安全工程</w:t>
      </w:r>
      <w:proofErr w:type="gramStart"/>
      <w:r>
        <w:rPr>
          <w:rFonts w:ascii="宋体" w:hAnsi="宋体" w:cs="宋体" w:hint="eastAsia"/>
          <w:color w:val="000000"/>
          <w:sz w:val="24"/>
        </w:rPr>
        <w:t>师</w:t>
      </w:r>
      <w:r>
        <w:rPr>
          <w:rFonts w:ascii="宋体" w:hAnsi="宋体" w:cs="宋体"/>
          <w:color w:val="000000"/>
          <w:sz w:val="24"/>
        </w:rPr>
        <w:t>依据</w:t>
      </w:r>
      <w:proofErr w:type="gramEnd"/>
      <w:r>
        <w:rPr>
          <w:rFonts w:ascii="宋体" w:hAnsi="宋体" w:cs="宋体"/>
          <w:color w:val="000000"/>
          <w:sz w:val="24"/>
        </w:rPr>
        <w:t>等级保护2.0和最新教育行业安全实践，进行资产、威胁和脆弱性差距分析和评估，形成差距分析报告。</w:t>
      </w:r>
    </w:p>
    <w:p w14:paraId="095225EA" w14:textId="38E08ED2" w:rsidR="004B09EC" w:rsidRDefault="00FF5BEB">
      <w:pPr>
        <w:spacing w:line="360" w:lineRule="auto"/>
        <w:ind w:firstLineChars="200" w:firstLine="480"/>
        <w:rPr>
          <w:rFonts w:ascii="宋体" w:hAnsi="宋体" w:cs="宋体"/>
          <w:color w:val="000000"/>
          <w:sz w:val="24"/>
        </w:rPr>
      </w:pPr>
      <w:r>
        <w:rPr>
          <w:rFonts w:ascii="宋体" w:hAnsi="宋体" w:cs="宋体" w:hint="eastAsia"/>
          <w:color w:val="000000"/>
          <w:sz w:val="24"/>
        </w:rPr>
        <w:t>2）方案设计服务：对于学院信息系统出现等级保护和网络安全问题的或疑问的咨询服务，同时依据网络安全标准、差距分析报告和最新网络安全需求，编制符合学院未来发展的网络安全建设整改方案</w:t>
      </w:r>
      <w:r w:rsidR="00BB10F0">
        <w:rPr>
          <w:rFonts w:ascii="宋体" w:hAnsi="宋体" w:cs="宋体" w:hint="eastAsia"/>
          <w:color w:val="000000"/>
          <w:sz w:val="24"/>
        </w:rPr>
        <w:t>及网络安全规划</w:t>
      </w:r>
      <w:r>
        <w:rPr>
          <w:rFonts w:ascii="宋体" w:hAnsi="宋体" w:cs="宋体" w:hint="eastAsia"/>
          <w:color w:val="000000"/>
          <w:sz w:val="24"/>
        </w:rPr>
        <w:t>。</w:t>
      </w:r>
    </w:p>
    <w:p w14:paraId="2F853316" w14:textId="45ED1F04" w:rsidR="004B09EC" w:rsidRDefault="00FF5BEB">
      <w:pPr>
        <w:spacing w:line="360" w:lineRule="auto"/>
        <w:ind w:firstLineChars="200" w:firstLine="480"/>
        <w:rPr>
          <w:rFonts w:ascii="宋体" w:hAnsi="宋体" w:cs="宋体"/>
          <w:color w:val="000000"/>
          <w:sz w:val="24"/>
        </w:rPr>
      </w:pPr>
      <w:r>
        <w:rPr>
          <w:rFonts w:ascii="宋体" w:hAnsi="宋体" w:cs="宋体" w:hint="eastAsia"/>
          <w:color w:val="000000"/>
          <w:sz w:val="24"/>
        </w:rPr>
        <w:t>最终交付文件包括不限于：《差距分析报告》、《网络安全建设整改方案》</w:t>
      </w:r>
      <w:r w:rsidR="00BB10F0">
        <w:rPr>
          <w:rFonts w:ascii="宋体" w:hAnsi="宋体" w:cs="宋体" w:hint="eastAsia"/>
          <w:color w:val="000000"/>
          <w:sz w:val="24"/>
        </w:rPr>
        <w:t>、《中国音乐学院网络安全规划》。</w:t>
      </w:r>
    </w:p>
    <w:p w14:paraId="2405ABDC" w14:textId="77777777" w:rsidR="004B09EC" w:rsidRDefault="00FF5BEB">
      <w:pPr>
        <w:spacing w:line="360" w:lineRule="auto"/>
        <w:ind w:firstLine="420"/>
        <w:rPr>
          <w:rFonts w:ascii="宋体" w:hAnsi="宋体" w:cs="宋体"/>
          <w:color w:val="000000"/>
          <w:sz w:val="24"/>
        </w:rPr>
      </w:pPr>
      <w:r>
        <w:rPr>
          <w:rFonts w:ascii="宋体" w:hAnsi="宋体" w:cs="宋体" w:hint="eastAsia"/>
          <w:color w:val="000000"/>
          <w:sz w:val="24"/>
        </w:rPr>
        <w:t>项目实施要求：</w:t>
      </w:r>
    </w:p>
    <w:p w14:paraId="089EDABC" w14:textId="77777777" w:rsidR="004B09EC" w:rsidRDefault="00FF5BEB">
      <w:pPr>
        <w:spacing w:line="360" w:lineRule="auto"/>
        <w:rPr>
          <w:rFonts w:ascii="宋体" w:hAnsi="宋体" w:cs="宋体"/>
          <w:color w:val="000000"/>
          <w:sz w:val="24"/>
        </w:rPr>
      </w:pPr>
      <w:r>
        <w:rPr>
          <w:rFonts w:ascii="宋体" w:hAnsi="宋体" w:cs="宋体"/>
          <w:color w:val="000000"/>
          <w:sz w:val="24"/>
        </w:rPr>
        <w:t>1、本次询价为整体采购，报价应包含所有运输、安装所需费用。</w:t>
      </w:r>
    </w:p>
    <w:p w14:paraId="513A2088" w14:textId="77777777" w:rsidR="004B09EC" w:rsidRDefault="00FF5BEB">
      <w:pPr>
        <w:spacing w:line="360" w:lineRule="auto"/>
        <w:rPr>
          <w:rFonts w:ascii="宋体" w:hAnsi="宋体" w:cs="宋体"/>
          <w:color w:val="000000"/>
          <w:sz w:val="24"/>
        </w:rPr>
      </w:pPr>
      <w:r>
        <w:rPr>
          <w:rFonts w:ascii="宋体" w:hAnsi="宋体" w:cs="宋体" w:hint="eastAsia"/>
          <w:color w:val="000000"/>
          <w:sz w:val="24"/>
        </w:rPr>
        <w:lastRenderedPageBreak/>
        <w:t>2</w:t>
      </w:r>
      <w:r>
        <w:rPr>
          <w:rFonts w:ascii="宋体" w:hAnsi="宋体" w:cs="宋体"/>
          <w:color w:val="000000"/>
          <w:sz w:val="24"/>
        </w:rPr>
        <w:t>、服务地点：</w:t>
      </w:r>
      <w:r>
        <w:rPr>
          <w:rFonts w:ascii="宋体" w:hAnsi="宋体" w:cs="宋体" w:hint="eastAsia"/>
          <w:color w:val="000000"/>
          <w:sz w:val="24"/>
        </w:rPr>
        <w:t>中国音乐学院</w:t>
      </w:r>
      <w:r>
        <w:rPr>
          <w:rFonts w:ascii="宋体" w:hAnsi="宋体" w:cs="宋体"/>
          <w:color w:val="000000"/>
          <w:sz w:val="24"/>
        </w:rPr>
        <w:t>。</w:t>
      </w:r>
    </w:p>
    <w:p w14:paraId="3DFEF120" w14:textId="1675B0C9" w:rsidR="004B09EC" w:rsidRDefault="00FF5BEB">
      <w:pPr>
        <w:spacing w:line="360" w:lineRule="auto"/>
        <w:rPr>
          <w:rFonts w:ascii="宋体" w:hAnsi="宋体" w:cs="宋体"/>
          <w:color w:val="000000"/>
          <w:sz w:val="24"/>
          <w:highlight w:val="yellow"/>
        </w:rPr>
      </w:pPr>
      <w:r w:rsidRPr="00BB10F0">
        <w:rPr>
          <w:rFonts w:ascii="宋体" w:hAnsi="宋体" w:cs="宋体" w:hint="eastAsia"/>
          <w:color w:val="000000"/>
          <w:sz w:val="24"/>
        </w:rPr>
        <w:t>3</w:t>
      </w:r>
      <w:r w:rsidRPr="00BB10F0">
        <w:rPr>
          <w:rFonts w:ascii="宋体" w:hAnsi="宋体" w:cs="宋体"/>
          <w:color w:val="000000"/>
          <w:sz w:val="24"/>
        </w:rPr>
        <w:t>、服务期限：合同签订后</w:t>
      </w:r>
      <w:r w:rsidRPr="00BB10F0">
        <w:rPr>
          <w:rFonts w:ascii="宋体" w:hAnsi="宋体" w:cs="宋体" w:hint="eastAsia"/>
          <w:color w:val="000000"/>
          <w:sz w:val="24"/>
        </w:rPr>
        <w:t>应于三个月内完成差距分析等相关工作，并</w:t>
      </w:r>
      <w:r w:rsidR="00BB10F0" w:rsidRPr="00BB10F0">
        <w:rPr>
          <w:rFonts w:ascii="宋体" w:hAnsi="宋体" w:cs="宋体" w:hint="eastAsia"/>
          <w:color w:val="000000"/>
          <w:sz w:val="24"/>
        </w:rPr>
        <w:t>于</w:t>
      </w:r>
      <w:r w:rsidRPr="00BB10F0">
        <w:rPr>
          <w:rFonts w:ascii="宋体" w:hAnsi="宋体" w:cs="宋体" w:hint="eastAsia"/>
          <w:color w:val="000000"/>
          <w:sz w:val="24"/>
        </w:rPr>
        <w:t>半年内完成方案设计</w:t>
      </w:r>
      <w:r w:rsidR="00BB10F0" w:rsidRPr="00BB10F0">
        <w:rPr>
          <w:rFonts w:ascii="宋体" w:hAnsi="宋体" w:cs="宋体" w:hint="eastAsia"/>
          <w:color w:val="000000"/>
          <w:sz w:val="24"/>
        </w:rPr>
        <w:t>与规划</w:t>
      </w:r>
      <w:r w:rsidRPr="00BB10F0">
        <w:rPr>
          <w:rFonts w:ascii="宋体" w:hAnsi="宋体" w:cs="宋体" w:hint="eastAsia"/>
          <w:color w:val="000000"/>
          <w:sz w:val="24"/>
        </w:rPr>
        <w:t>服务相关工作。</w:t>
      </w:r>
    </w:p>
    <w:p w14:paraId="421DFC6A" w14:textId="77777777" w:rsidR="004B09EC" w:rsidRDefault="004B09EC">
      <w:pPr>
        <w:spacing w:line="360" w:lineRule="auto"/>
        <w:rPr>
          <w:rFonts w:ascii="宋体" w:hAnsi="宋体" w:cs="宋体"/>
          <w:color w:val="000000"/>
          <w:sz w:val="24"/>
        </w:rPr>
      </w:pPr>
    </w:p>
    <w:p w14:paraId="1369371E" w14:textId="77777777" w:rsidR="004B09EC" w:rsidRDefault="004B09EC">
      <w:pPr>
        <w:adjustRightInd w:val="0"/>
        <w:spacing w:line="360" w:lineRule="atLeast"/>
        <w:jc w:val="left"/>
        <w:textAlignment w:val="baseline"/>
        <w:rPr>
          <w:b/>
          <w:sz w:val="24"/>
        </w:rPr>
      </w:pPr>
    </w:p>
    <w:p w14:paraId="46742DC0" w14:textId="77777777" w:rsidR="004B09EC" w:rsidRDefault="00FF5BEB">
      <w:pPr>
        <w:widowControl/>
        <w:jc w:val="left"/>
        <w:rPr>
          <w:b/>
          <w:sz w:val="24"/>
        </w:rPr>
      </w:pPr>
      <w:r>
        <w:rPr>
          <w:b/>
          <w:sz w:val="24"/>
        </w:rPr>
        <w:br w:type="page"/>
      </w:r>
    </w:p>
    <w:p w14:paraId="720BECE6" w14:textId="77777777" w:rsidR="004B09EC" w:rsidRDefault="00FF5BEB">
      <w:pPr>
        <w:pStyle w:val="2"/>
        <w:jc w:val="center"/>
        <w:rPr>
          <w:rFonts w:ascii="等线 Light" w:eastAsia="等线 Light" w:hAnsi="等线 Light" w:cs="等线 Light"/>
          <w:b w:val="0"/>
          <w:bCs w:val="0"/>
          <w:sz w:val="36"/>
          <w:szCs w:val="52"/>
        </w:rPr>
      </w:pPr>
      <w:bookmarkStart w:id="6" w:name="_Toc5849"/>
      <w:r>
        <w:rPr>
          <w:rFonts w:ascii="等线 Light" w:eastAsia="等线 Light" w:hAnsi="等线 Light" w:cs="等线 Light" w:hint="eastAsia"/>
          <w:sz w:val="36"/>
          <w:szCs w:val="52"/>
        </w:rPr>
        <w:lastRenderedPageBreak/>
        <w:t>第二节 参加比选的基本要求</w:t>
      </w:r>
      <w:bookmarkEnd w:id="6"/>
    </w:p>
    <w:p w14:paraId="4E8C1EB4" w14:textId="77777777" w:rsidR="004B09EC" w:rsidRDefault="00FF5BEB">
      <w:pPr>
        <w:numPr>
          <w:ilvl w:val="0"/>
          <w:numId w:val="1"/>
        </w:numPr>
        <w:tabs>
          <w:tab w:val="left" w:pos="900"/>
        </w:tabs>
        <w:jc w:val="left"/>
        <w:rPr>
          <w:rFonts w:eastAsia="等线" w:cs="宋体"/>
          <w:b/>
          <w:bCs/>
          <w:sz w:val="24"/>
        </w:rPr>
      </w:pPr>
      <w:r>
        <w:rPr>
          <w:rFonts w:eastAsia="等线" w:cs="宋体" w:hint="eastAsia"/>
          <w:b/>
          <w:bCs/>
          <w:sz w:val="24"/>
        </w:rPr>
        <w:t>内容</w:t>
      </w:r>
    </w:p>
    <w:p w14:paraId="7082AFA3"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参选文件应包括但不仅限于《第四章 参选文件格式》的细化、量化、可行的应答。</w:t>
      </w:r>
    </w:p>
    <w:p w14:paraId="6098EEA8" w14:textId="77777777" w:rsidR="004B09EC" w:rsidRDefault="00FF5BEB">
      <w:pPr>
        <w:numPr>
          <w:ilvl w:val="0"/>
          <w:numId w:val="1"/>
        </w:numPr>
        <w:tabs>
          <w:tab w:val="left" w:pos="900"/>
        </w:tabs>
        <w:jc w:val="left"/>
        <w:rPr>
          <w:rFonts w:eastAsia="等线" w:cs="宋体"/>
          <w:b/>
          <w:bCs/>
          <w:sz w:val="24"/>
        </w:rPr>
      </w:pPr>
      <w:r>
        <w:rPr>
          <w:rFonts w:eastAsia="等线" w:cs="宋体" w:hint="eastAsia"/>
          <w:b/>
          <w:bCs/>
          <w:sz w:val="24"/>
        </w:rPr>
        <w:t>格式</w:t>
      </w:r>
    </w:p>
    <w:p w14:paraId="66089957" w14:textId="77777777" w:rsidR="004B09EC" w:rsidRDefault="00FF5BEB">
      <w:pPr>
        <w:pStyle w:val="af5"/>
        <w:rPr>
          <w:rFonts w:ascii="等线" w:eastAsia="等线" w:hAnsi="等线" w:cs="宋体"/>
          <w:sz w:val="24"/>
        </w:rPr>
      </w:pPr>
      <w:r>
        <w:rPr>
          <w:rFonts w:ascii="等线" w:eastAsia="等线" w:hAnsi="等线" w:cs="宋体" w:hint="eastAsia"/>
          <w:sz w:val="24"/>
        </w:rPr>
        <w:t>（一）参选文件提供1正</w:t>
      </w:r>
      <w:r>
        <w:rPr>
          <w:rFonts w:ascii="等线" w:eastAsia="等线" w:hAnsi="等线" w:cs="宋体"/>
          <w:sz w:val="24"/>
        </w:rPr>
        <w:t>2</w:t>
      </w:r>
      <w:r>
        <w:rPr>
          <w:rFonts w:ascii="等线" w:eastAsia="等线" w:hAnsi="等线" w:cs="宋体" w:hint="eastAsia"/>
          <w:sz w:val="24"/>
        </w:rPr>
        <w:t>副，并提供一份完整电子版文件；</w:t>
      </w:r>
    </w:p>
    <w:p w14:paraId="72EF9789" w14:textId="77777777" w:rsidR="004B09EC" w:rsidRDefault="00FF5BEB">
      <w:pPr>
        <w:pStyle w:val="af5"/>
        <w:rPr>
          <w:rFonts w:ascii="等线" w:eastAsia="等线" w:hAnsi="等线" w:cs="宋体"/>
          <w:sz w:val="24"/>
        </w:rPr>
      </w:pPr>
      <w:r>
        <w:rPr>
          <w:rFonts w:ascii="等线" w:eastAsia="等线" w:hAnsi="等线" w:cs="宋体" w:hint="eastAsia"/>
          <w:sz w:val="24"/>
        </w:rPr>
        <w:t>（二）参选文件的正本必须用不褪色的墨水填写或打印，并注明“正本”、“副本”字样，副本可以是正本的复印件，但必须清楚整洁。参选文件正本与副本如有不一致，以正本为准。</w:t>
      </w:r>
    </w:p>
    <w:p w14:paraId="6C95696A" w14:textId="77777777" w:rsidR="004B09EC" w:rsidRDefault="00FF5BEB">
      <w:pPr>
        <w:pStyle w:val="af5"/>
        <w:rPr>
          <w:rFonts w:ascii="等线" w:eastAsia="等线" w:hAnsi="等线" w:cs="宋体"/>
          <w:sz w:val="24"/>
        </w:rPr>
      </w:pPr>
      <w:r>
        <w:rPr>
          <w:rFonts w:ascii="等线" w:eastAsia="等线" w:hAnsi="等线" w:cs="宋体" w:hint="eastAsia"/>
          <w:sz w:val="24"/>
        </w:rPr>
        <w:t>参选文件因表达不清晰所引起的后果由参选方负责；</w:t>
      </w:r>
    </w:p>
    <w:p w14:paraId="3AF9F115" w14:textId="77777777" w:rsidR="004B09EC" w:rsidRDefault="00FF5BEB">
      <w:pPr>
        <w:pStyle w:val="af5"/>
        <w:rPr>
          <w:rFonts w:ascii="等线" w:eastAsia="等线" w:hAnsi="等线" w:cs="宋体"/>
          <w:sz w:val="24"/>
        </w:rPr>
      </w:pPr>
      <w:r>
        <w:rPr>
          <w:rFonts w:ascii="等线" w:eastAsia="等线" w:hAnsi="等线" w:cs="宋体" w:hint="eastAsia"/>
          <w:sz w:val="24"/>
        </w:rPr>
        <w:t>（三）将参选文件正本、副本及参选文件电子版本分开密封装在单独的信封中，并且在信封上标明“正本”、“副本”、“参选文件电子版”字样。</w:t>
      </w:r>
    </w:p>
    <w:p w14:paraId="21A289EC" w14:textId="77777777" w:rsidR="004B09EC" w:rsidRDefault="00FF5BEB">
      <w:pPr>
        <w:numPr>
          <w:ilvl w:val="0"/>
          <w:numId w:val="1"/>
        </w:numPr>
        <w:tabs>
          <w:tab w:val="left" w:pos="900"/>
        </w:tabs>
        <w:jc w:val="left"/>
        <w:rPr>
          <w:rFonts w:eastAsia="等线" w:cs="宋体"/>
          <w:sz w:val="24"/>
        </w:rPr>
      </w:pPr>
      <w:r>
        <w:rPr>
          <w:rFonts w:eastAsia="等线" w:cs="宋体" w:hint="eastAsia"/>
          <w:sz w:val="24"/>
        </w:rPr>
        <w:t>编写参选文件注意事项</w:t>
      </w:r>
    </w:p>
    <w:p w14:paraId="7391EDA9" w14:textId="77777777" w:rsidR="004B09EC" w:rsidRDefault="00FF5BEB">
      <w:pPr>
        <w:pStyle w:val="af5"/>
        <w:ind w:firstLineChars="200" w:firstLine="480"/>
        <w:rPr>
          <w:rFonts w:ascii="等线" w:eastAsia="等线" w:hAnsi="等线" w:cs="宋体"/>
          <w:b w:val="0"/>
          <w:sz w:val="24"/>
        </w:rPr>
      </w:pPr>
      <w:r>
        <w:rPr>
          <w:rFonts w:ascii="等线" w:eastAsia="等线" w:hAnsi="等线" w:cs="宋体" w:hint="eastAsia"/>
          <w:b w:val="0"/>
          <w:sz w:val="24"/>
        </w:rPr>
        <w:t>参选方应认真阅读比选文件所有事项、条款和技术规范、格式（第四章规定的相应文件编写格式）等。如参选方没有按照比选文件要求提交全部资料或者没有对比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在各方面都做出实质响应及不符合格式要求，可能导致其参选文件无效。</w:t>
      </w:r>
    </w:p>
    <w:p w14:paraId="40575ECF" w14:textId="77777777" w:rsidR="004B09EC" w:rsidRDefault="00FF5BEB">
      <w:pPr>
        <w:numPr>
          <w:ilvl w:val="0"/>
          <w:numId w:val="1"/>
        </w:numPr>
        <w:tabs>
          <w:tab w:val="left" w:pos="900"/>
        </w:tabs>
        <w:jc w:val="left"/>
        <w:rPr>
          <w:rFonts w:eastAsia="等线" w:cs="宋体"/>
          <w:sz w:val="24"/>
        </w:rPr>
      </w:pPr>
      <w:r>
        <w:rPr>
          <w:rFonts w:eastAsia="等线" w:cs="宋体" w:hint="eastAsia"/>
          <w:sz w:val="24"/>
        </w:rPr>
        <w:t>参选文件的澄清、修改和撤回</w:t>
      </w:r>
    </w:p>
    <w:p w14:paraId="72DD131F"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（一）参选文件</w:t>
      </w:r>
      <w:proofErr w:type="gramStart"/>
      <w:r>
        <w:rPr>
          <w:rFonts w:ascii="等线" w:eastAsia="等线" w:hAnsi="等线" w:cs="宋体" w:hint="eastAsia"/>
          <w:b w:val="0"/>
          <w:sz w:val="24"/>
        </w:rPr>
        <w:t>若数字</w:t>
      </w:r>
      <w:proofErr w:type="gramEnd"/>
      <w:r>
        <w:rPr>
          <w:rFonts w:ascii="等线" w:eastAsia="等线" w:hAnsi="等线" w:cs="宋体" w:hint="eastAsia"/>
          <w:b w:val="0"/>
          <w:sz w:val="24"/>
        </w:rPr>
        <w:t>大写与小写不一致时，则以大写为准。</w:t>
      </w:r>
    </w:p>
    <w:p w14:paraId="263389FE"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（二）参选方在比选会召开之前，可以修改其参选文件，但必须在规定的比选截止日期前将修改的参选文件与书面通知递交到比选机构。</w:t>
      </w:r>
    </w:p>
    <w:p w14:paraId="2241A752"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（三）在参选截止期之后，参选方不得对其参选文件做任何修改。</w:t>
      </w:r>
    </w:p>
    <w:p w14:paraId="4BBCCAA8" w14:textId="77777777" w:rsidR="004B09EC" w:rsidRDefault="00FF5BEB">
      <w:pPr>
        <w:widowControl/>
        <w:jc w:val="left"/>
        <w:rPr>
          <w:rFonts w:eastAsia="等线"/>
          <w:b/>
          <w:bCs/>
        </w:rPr>
      </w:pPr>
      <w:bookmarkStart w:id="7" w:name="_Toc12554"/>
      <w:r>
        <w:rPr>
          <w:rFonts w:eastAsia="等线"/>
          <w:b/>
          <w:bCs/>
        </w:rPr>
        <w:br w:type="page"/>
      </w:r>
    </w:p>
    <w:p w14:paraId="24B76F04" w14:textId="77777777" w:rsidR="004B09EC" w:rsidRDefault="00FF5BEB">
      <w:pPr>
        <w:pStyle w:val="1"/>
        <w:ind w:left="913" w:hanging="663"/>
        <w:rPr>
          <w:b w:val="0"/>
          <w:bCs w:val="0"/>
        </w:rPr>
      </w:pPr>
      <w:r>
        <w:rPr>
          <w:rFonts w:hint="eastAsia"/>
        </w:rPr>
        <w:lastRenderedPageBreak/>
        <w:t>第二章</w:t>
      </w:r>
      <w:r>
        <w:rPr>
          <w:rFonts w:hint="eastAsia"/>
        </w:rPr>
        <w:t xml:space="preserve"> </w:t>
      </w:r>
      <w:bookmarkStart w:id="8" w:name="_Toc298053891"/>
      <w:bookmarkStart w:id="9" w:name="_Toc298053742"/>
      <w:r>
        <w:rPr>
          <w:rFonts w:hint="eastAsia"/>
        </w:rPr>
        <w:t>比选方式和标准</w:t>
      </w:r>
      <w:bookmarkEnd w:id="7"/>
      <w:bookmarkEnd w:id="8"/>
      <w:bookmarkEnd w:id="9"/>
    </w:p>
    <w:p w14:paraId="2C2ABA15" w14:textId="77777777" w:rsidR="004B09EC" w:rsidRDefault="00FF5BEB">
      <w:pPr>
        <w:pStyle w:val="2"/>
        <w:spacing w:line="415" w:lineRule="auto"/>
        <w:jc w:val="center"/>
        <w:rPr>
          <w:rFonts w:ascii="等线" w:eastAsia="等线" w:hAnsi="等线" w:cs="等线 Light"/>
          <w:b w:val="0"/>
          <w:bCs w:val="0"/>
          <w:sz w:val="36"/>
          <w:szCs w:val="52"/>
        </w:rPr>
      </w:pPr>
      <w:bookmarkStart w:id="10" w:name="_Toc298053892"/>
      <w:bookmarkStart w:id="11" w:name="_Toc14744"/>
      <w:bookmarkStart w:id="12" w:name="_Toc455686279"/>
      <w:bookmarkStart w:id="13" w:name="_Toc298053743"/>
      <w:bookmarkStart w:id="14" w:name="_Toc455686354"/>
      <w:bookmarkStart w:id="15" w:name="_Toc298053893"/>
      <w:bookmarkStart w:id="16" w:name="_Toc298053744"/>
      <w:r>
        <w:rPr>
          <w:rFonts w:ascii="等线" w:eastAsia="等线" w:hAnsi="等线" w:cs="等线 Light" w:hint="eastAsia"/>
          <w:sz w:val="36"/>
          <w:szCs w:val="52"/>
        </w:rPr>
        <w:t>第一节 比选方法</w:t>
      </w:r>
      <w:bookmarkEnd w:id="10"/>
      <w:bookmarkEnd w:id="11"/>
      <w:bookmarkEnd w:id="12"/>
      <w:bookmarkEnd w:id="13"/>
      <w:bookmarkEnd w:id="14"/>
    </w:p>
    <w:p w14:paraId="7E3171FF" w14:textId="77777777" w:rsidR="004B09EC" w:rsidRDefault="00FF5BEB">
      <w:pPr>
        <w:numPr>
          <w:ilvl w:val="0"/>
          <w:numId w:val="2"/>
        </w:numPr>
        <w:ind w:left="0" w:firstLineChars="200" w:firstLine="480"/>
        <w:jc w:val="left"/>
        <w:rPr>
          <w:rFonts w:eastAsia="等线" w:cs="宋体"/>
          <w:b/>
          <w:bCs/>
          <w:sz w:val="24"/>
        </w:rPr>
      </w:pPr>
      <w:r>
        <w:rPr>
          <w:rFonts w:eastAsia="等线" w:cs="宋体" w:hint="eastAsia"/>
          <w:b/>
          <w:bCs/>
          <w:sz w:val="24"/>
        </w:rPr>
        <w:t>比选原则</w:t>
      </w:r>
    </w:p>
    <w:p w14:paraId="49EF3095"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本次比选将严格遵守公正、公平、公开和诚实守信的原则。</w:t>
      </w:r>
    </w:p>
    <w:p w14:paraId="7827A229" w14:textId="77777777" w:rsidR="004B09EC" w:rsidRDefault="00FF5BEB">
      <w:pPr>
        <w:numPr>
          <w:ilvl w:val="0"/>
          <w:numId w:val="2"/>
        </w:numPr>
        <w:ind w:left="0" w:firstLineChars="200" w:firstLine="480"/>
        <w:jc w:val="left"/>
        <w:rPr>
          <w:rFonts w:eastAsia="等线" w:cs="宋体"/>
          <w:b/>
          <w:bCs/>
          <w:sz w:val="24"/>
        </w:rPr>
      </w:pPr>
      <w:r>
        <w:rPr>
          <w:rFonts w:eastAsia="等线" w:cs="宋体" w:hint="eastAsia"/>
          <w:b/>
          <w:bCs/>
          <w:sz w:val="24"/>
        </w:rPr>
        <w:t>比选工作小组</w:t>
      </w:r>
    </w:p>
    <w:p w14:paraId="2384FD87"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（一）比选工作小组人数为3人及以上单数；由学校在开标前1日组建评审工作小组。</w:t>
      </w:r>
    </w:p>
    <w:p w14:paraId="3FFED69F"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（二）比选工作小组将根据相关法律法规及本比选文件的规定，分别根据各参选方参选文件进行综合评分。</w:t>
      </w:r>
    </w:p>
    <w:p w14:paraId="2E7C5C8B" w14:textId="77777777" w:rsidR="004B09EC" w:rsidRDefault="00FF5BEB">
      <w:pPr>
        <w:numPr>
          <w:ilvl w:val="0"/>
          <w:numId w:val="2"/>
        </w:numPr>
        <w:ind w:left="0" w:firstLineChars="200" w:firstLine="480"/>
        <w:jc w:val="left"/>
        <w:rPr>
          <w:rFonts w:eastAsia="等线" w:cs="宋体"/>
          <w:b/>
          <w:bCs/>
          <w:sz w:val="24"/>
        </w:rPr>
      </w:pPr>
      <w:r>
        <w:rPr>
          <w:rFonts w:eastAsia="等线" w:cs="宋体" w:hint="eastAsia"/>
          <w:b/>
          <w:bCs/>
          <w:sz w:val="24"/>
        </w:rPr>
        <w:t>分数计算方法和定选排名</w:t>
      </w:r>
    </w:p>
    <w:p w14:paraId="73F6FE9C"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（一）比选工作小组根据评分标准对照各参选人的参选文件内容进行评分；</w:t>
      </w:r>
    </w:p>
    <w:p w14:paraId="659296C3"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（二）计分方法：将各参选单位的得分合计后取平均值，即为该参选单位的最终得分；</w:t>
      </w:r>
    </w:p>
    <w:p w14:paraId="43AEACDA"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（三）比选工作小组依据比选程序和办法以及最终比选结果进行综合评审，按最终得分高低进行排序，若最终得分有相同者，以人员配备及业绩得分高者为优先。</w:t>
      </w:r>
    </w:p>
    <w:p w14:paraId="1F2A0442"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（四）综合评分最高者为第一中标候选人。</w:t>
      </w:r>
    </w:p>
    <w:p w14:paraId="29F22262" w14:textId="77777777" w:rsidR="004B09EC" w:rsidRDefault="00FF5BEB">
      <w:pPr>
        <w:widowControl/>
        <w:jc w:val="left"/>
        <w:rPr>
          <w:rFonts w:eastAsia="等线" w:cs="宋体"/>
          <w:sz w:val="24"/>
        </w:rPr>
      </w:pPr>
      <w:r>
        <w:rPr>
          <w:rFonts w:eastAsia="等线" w:cs="宋体"/>
          <w:sz w:val="24"/>
        </w:rPr>
        <w:br w:type="page"/>
      </w:r>
    </w:p>
    <w:p w14:paraId="491DCB3D" w14:textId="77777777" w:rsidR="004B09EC" w:rsidRDefault="00FF5BEB">
      <w:pPr>
        <w:pStyle w:val="2"/>
        <w:spacing w:line="415" w:lineRule="auto"/>
        <w:ind w:left="1531"/>
        <w:jc w:val="center"/>
        <w:rPr>
          <w:rFonts w:ascii="宋体" w:eastAsia="宋体" w:hAnsi="宋体" w:cs="宋体"/>
        </w:rPr>
      </w:pPr>
      <w:bookmarkStart w:id="17" w:name="_Toc455686355"/>
      <w:bookmarkStart w:id="18" w:name="_Toc2811"/>
      <w:bookmarkStart w:id="19" w:name="_Toc455686280"/>
      <w:r>
        <w:rPr>
          <w:rFonts w:ascii="等线 Light" w:eastAsia="等线 Light" w:hAnsi="等线 Light" w:cs="等线 Light" w:hint="eastAsia"/>
          <w:sz w:val="36"/>
          <w:szCs w:val="52"/>
        </w:rPr>
        <w:lastRenderedPageBreak/>
        <w:t>第二节</w:t>
      </w:r>
      <w:r>
        <w:rPr>
          <w:rFonts w:ascii="等线 Light" w:eastAsia="等线 Light" w:hAnsi="等线 Light" w:cs="等线 Light"/>
          <w:sz w:val="36"/>
          <w:szCs w:val="52"/>
        </w:rPr>
        <w:t xml:space="preserve"> </w:t>
      </w:r>
      <w:r>
        <w:rPr>
          <w:rFonts w:ascii="等线 Light" w:eastAsia="等线 Light" w:hAnsi="等线 Light" w:cs="等线 Light" w:hint="eastAsia"/>
          <w:sz w:val="36"/>
          <w:szCs w:val="52"/>
        </w:rPr>
        <w:t>评分标准（总分</w:t>
      </w:r>
      <w:r>
        <w:rPr>
          <w:rFonts w:ascii="等线 Light" w:eastAsia="等线 Light" w:hAnsi="等线 Light" w:cs="等线 Light"/>
          <w:sz w:val="36"/>
          <w:szCs w:val="52"/>
        </w:rPr>
        <w:t>100分）</w:t>
      </w:r>
      <w:bookmarkEnd w:id="15"/>
      <w:bookmarkEnd w:id="16"/>
      <w:bookmarkEnd w:id="17"/>
      <w:bookmarkEnd w:id="18"/>
      <w:bookmarkEnd w:id="19"/>
    </w:p>
    <w:p w14:paraId="170AC17F" w14:textId="77777777" w:rsidR="004B09EC" w:rsidRDefault="00FF5BEB">
      <w:pPr>
        <w:rPr>
          <w:rFonts w:eastAsia="等线" w:cs="宋体"/>
          <w:b/>
          <w:bCs/>
          <w:sz w:val="24"/>
        </w:rPr>
      </w:pPr>
      <w:r>
        <w:rPr>
          <w:rFonts w:eastAsia="等线" w:cs="宋体" w:hint="eastAsia"/>
          <w:b/>
          <w:bCs/>
          <w:sz w:val="24"/>
        </w:rPr>
        <w:t>评分标准如下：</w:t>
      </w:r>
    </w:p>
    <w:p w14:paraId="12ADF2EA" w14:textId="77777777" w:rsidR="004B09EC" w:rsidRDefault="00FF5BEB">
      <w:pPr>
        <w:numPr>
          <w:ilvl w:val="0"/>
          <w:numId w:val="3"/>
        </w:numPr>
        <w:spacing w:line="500" w:lineRule="exact"/>
        <w:contextualSpacing/>
        <w:rPr>
          <w:rFonts w:eastAsia="等线" w:cs="宋体"/>
          <w:sz w:val="24"/>
        </w:rPr>
      </w:pPr>
      <w:r>
        <w:rPr>
          <w:rFonts w:eastAsia="等线" w:cs="宋体" w:hint="eastAsia"/>
          <w:sz w:val="24"/>
        </w:rPr>
        <w:t>评审方法：采用综合评分法，满分为</w:t>
      </w:r>
      <w:r>
        <w:rPr>
          <w:rFonts w:eastAsia="等线" w:cs="宋体" w:hint="eastAsia"/>
          <w:sz w:val="24"/>
        </w:rPr>
        <w:t>100</w:t>
      </w:r>
      <w:r>
        <w:rPr>
          <w:rFonts w:eastAsia="等线" w:cs="宋体" w:hint="eastAsia"/>
          <w:sz w:val="24"/>
        </w:rPr>
        <w:t>分。</w:t>
      </w:r>
    </w:p>
    <w:p w14:paraId="39EDB8C4" w14:textId="77777777" w:rsidR="004B09EC" w:rsidRDefault="00FF5BEB">
      <w:pPr>
        <w:numPr>
          <w:ilvl w:val="0"/>
          <w:numId w:val="3"/>
        </w:numPr>
        <w:spacing w:line="500" w:lineRule="exact"/>
        <w:contextualSpacing/>
        <w:rPr>
          <w:rFonts w:eastAsia="等线" w:cs="宋体"/>
          <w:sz w:val="24"/>
        </w:rPr>
      </w:pPr>
      <w:bookmarkStart w:id="20" w:name="gxebdItem_pack_1_code_2"/>
      <w:bookmarkStart w:id="21" w:name="gpcItem_pack_1_code_2"/>
      <w:bookmarkStart w:id="22" w:name="gxebd_pack_1_factorHorizontal_2"/>
      <w:bookmarkStart w:id="23" w:name="gxebd_score_horizontal_1"/>
      <w:bookmarkStart w:id="24" w:name="gxebd_pack_1_name__1"/>
      <w:bookmarkStart w:id="25" w:name="gxebd_pack_1_EvalFactorScoreStart"/>
      <w:r>
        <w:rPr>
          <w:rFonts w:eastAsia="等线" w:cs="宋体" w:hint="eastAsia"/>
          <w:sz w:val="24"/>
        </w:rPr>
        <w:t>具体评审标准</w:t>
      </w:r>
      <w:bookmarkEnd w:id="20"/>
      <w:bookmarkEnd w:id="21"/>
      <w:bookmarkEnd w:id="22"/>
      <w:bookmarkEnd w:id="23"/>
      <w:bookmarkEnd w:id="24"/>
      <w:bookmarkEnd w:id="25"/>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6510"/>
      </w:tblGrid>
      <w:tr w:rsidR="004B09EC" w14:paraId="25D6F58A" w14:textId="77777777">
        <w:trPr>
          <w:cantSplit/>
          <w:trHeight w:val="299"/>
          <w:jc w:val="center"/>
        </w:trPr>
        <w:tc>
          <w:tcPr>
            <w:tcW w:w="1555" w:type="dxa"/>
            <w:vAlign w:val="center"/>
          </w:tcPr>
          <w:p w14:paraId="6FD615D6" w14:textId="77777777" w:rsidR="004B09EC" w:rsidRDefault="00FF5BEB">
            <w:pPr>
              <w:widowControl/>
              <w:jc w:val="center"/>
              <w:rPr>
                <w:rStyle w:val="af3"/>
                <w:rFonts w:ascii="等线" w:eastAsia="等线" w:hAnsi="等线"/>
                <w:sz w:val="24"/>
              </w:rPr>
            </w:pPr>
            <w:r>
              <w:rPr>
                <w:rStyle w:val="af3"/>
                <w:rFonts w:ascii="等线" w:eastAsia="等线" w:hAnsi="等线" w:hint="eastAsia"/>
                <w:sz w:val="24"/>
              </w:rPr>
              <w:t>评分内容</w:t>
            </w:r>
          </w:p>
        </w:tc>
        <w:tc>
          <w:tcPr>
            <w:tcW w:w="850" w:type="dxa"/>
            <w:vAlign w:val="center"/>
          </w:tcPr>
          <w:p w14:paraId="03109C65" w14:textId="77777777" w:rsidR="004B09EC" w:rsidRDefault="00FF5BEB">
            <w:pPr>
              <w:widowControl/>
              <w:jc w:val="center"/>
              <w:rPr>
                <w:rStyle w:val="af3"/>
                <w:rFonts w:ascii="等线" w:eastAsia="等线" w:hAnsi="等线"/>
                <w:sz w:val="24"/>
              </w:rPr>
            </w:pPr>
            <w:r>
              <w:rPr>
                <w:rStyle w:val="af3"/>
                <w:rFonts w:ascii="等线" w:eastAsia="等线" w:hAnsi="等线" w:hint="eastAsia"/>
                <w:sz w:val="24"/>
              </w:rPr>
              <w:t>得分</w:t>
            </w:r>
          </w:p>
        </w:tc>
        <w:tc>
          <w:tcPr>
            <w:tcW w:w="6510" w:type="dxa"/>
            <w:vAlign w:val="center"/>
          </w:tcPr>
          <w:p w14:paraId="2F4C86AA" w14:textId="77777777" w:rsidR="004B09EC" w:rsidRDefault="00FF5BEB">
            <w:pPr>
              <w:widowControl/>
              <w:jc w:val="center"/>
              <w:rPr>
                <w:rStyle w:val="af3"/>
                <w:rFonts w:ascii="等线" w:eastAsia="等线" w:hAnsi="等线"/>
                <w:sz w:val="24"/>
              </w:rPr>
            </w:pPr>
            <w:r>
              <w:rPr>
                <w:rStyle w:val="af3"/>
                <w:rFonts w:ascii="等线" w:eastAsia="等线" w:hAnsi="等线" w:hint="eastAsia"/>
                <w:sz w:val="24"/>
              </w:rPr>
              <w:t>说明</w:t>
            </w:r>
          </w:p>
        </w:tc>
      </w:tr>
      <w:tr w:rsidR="004B09EC" w14:paraId="508BEFC7" w14:textId="77777777">
        <w:trPr>
          <w:cantSplit/>
          <w:trHeight w:val="299"/>
          <w:jc w:val="center"/>
        </w:trPr>
        <w:tc>
          <w:tcPr>
            <w:tcW w:w="1555" w:type="dxa"/>
            <w:vAlign w:val="center"/>
          </w:tcPr>
          <w:p w14:paraId="42966814" w14:textId="77777777" w:rsidR="004B09EC" w:rsidRDefault="00FF5BEB">
            <w:pPr>
              <w:adjustRightInd w:val="0"/>
              <w:snapToGrid w:val="0"/>
              <w:jc w:val="center"/>
              <w:rPr>
                <w:rFonts w:ascii="仿宋" w:eastAsia="仿宋" w:hAnsi="仿宋" w:cs="仿宋_GB2312"/>
                <w:color w:val="000000"/>
                <w:szCs w:val="21"/>
              </w:rPr>
            </w:pPr>
            <w:r>
              <w:rPr>
                <w:rFonts w:ascii="仿宋" w:eastAsia="仿宋" w:hAnsi="仿宋" w:cs="仿宋_GB2312" w:hint="eastAsia"/>
                <w:color w:val="000000"/>
                <w:szCs w:val="21"/>
              </w:rPr>
              <w:t>价格部分</w:t>
            </w:r>
          </w:p>
          <w:p w14:paraId="1F23A2E8" w14:textId="77777777" w:rsidR="004B09EC" w:rsidRDefault="00FF5BEB">
            <w:pPr>
              <w:adjustRightInd w:val="0"/>
              <w:snapToGrid w:val="0"/>
              <w:jc w:val="center"/>
              <w:rPr>
                <w:rStyle w:val="af3"/>
                <w:rFonts w:ascii="等线" w:eastAsia="等线" w:hAnsi="等线" w:cs="Calibri"/>
                <w:sz w:val="24"/>
              </w:rPr>
            </w:pPr>
            <w:r>
              <w:rPr>
                <w:rFonts w:ascii="仿宋" w:eastAsia="仿宋" w:hAnsi="仿宋" w:cs="仿宋_GB2312" w:hint="eastAsia"/>
                <w:color w:val="000000"/>
                <w:szCs w:val="21"/>
              </w:rPr>
              <w:t>（10分）</w:t>
            </w:r>
          </w:p>
        </w:tc>
        <w:tc>
          <w:tcPr>
            <w:tcW w:w="850" w:type="dxa"/>
            <w:vAlign w:val="center"/>
          </w:tcPr>
          <w:p w14:paraId="352D5761" w14:textId="77777777" w:rsidR="004B09EC" w:rsidRDefault="00FF5BEB">
            <w:pPr>
              <w:adjustRightInd w:val="0"/>
              <w:snapToGrid w:val="0"/>
              <w:jc w:val="center"/>
              <w:rPr>
                <w:rFonts w:ascii="仿宋" w:eastAsia="仿宋" w:hAnsi="仿宋" w:cs="仿宋_GB2312"/>
                <w:color w:val="000000"/>
                <w:szCs w:val="21"/>
              </w:rPr>
            </w:pPr>
            <w:r>
              <w:rPr>
                <w:rFonts w:ascii="仿宋" w:eastAsia="仿宋" w:hAnsi="仿宋" w:cs="仿宋_GB2312" w:hint="eastAsia"/>
                <w:color w:val="000000"/>
                <w:szCs w:val="21"/>
              </w:rPr>
              <w:t>价格</w:t>
            </w:r>
          </w:p>
          <w:p w14:paraId="277DE773" w14:textId="77777777" w:rsidR="004B09EC" w:rsidRDefault="00FF5BEB">
            <w:pPr>
              <w:adjustRightInd w:val="0"/>
              <w:snapToGrid w:val="0"/>
              <w:jc w:val="center"/>
              <w:rPr>
                <w:rStyle w:val="af3"/>
                <w:rFonts w:ascii="等线" w:eastAsia="等线" w:hAnsi="等线"/>
                <w:sz w:val="24"/>
              </w:rPr>
            </w:pPr>
            <w:r>
              <w:rPr>
                <w:rFonts w:ascii="仿宋" w:eastAsia="仿宋" w:hAnsi="仿宋" w:cs="仿宋_GB2312" w:hint="eastAsia"/>
                <w:color w:val="000000"/>
                <w:szCs w:val="21"/>
              </w:rPr>
              <w:t>（10分）</w:t>
            </w:r>
          </w:p>
        </w:tc>
        <w:tc>
          <w:tcPr>
            <w:tcW w:w="6510" w:type="dxa"/>
            <w:vAlign w:val="center"/>
          </w:tcPr>
          <w:p w14:paraId="2424FDFF" w14:textId="7DD215E6" w:rsidR="004B09EC" w:rsidRDefault="00FF5BEB">
            <w:pPr>
              <w:rPr>
                <w:rFonts w:ascii="仿宋" w:eastAsia="仿宋" w:hAnsi="仿宋"/>
                <w:color w:val="000000"/>
                <w:szCs w:val="21"/>
              </w:rPr>
            </w:pPr>
            <w:r>
              <w:rPr>
                <w:rFonts w:ascii="仿宋" w:eastAsia="仿宋" w:hAnsi="仿宋" w:hint="eastAsia"/>
                <w:color w:val="000000"/>
                <w:szCs w:val="21"/>
              </w:rPr>
              <w:t>满足</w:t>
            </w:r>
            <w:r w:rsidR="00904378">
              <w:rPr>
                <w:rFonts w:ascii="仿宋" w:eastAsia="仿宋" w:hAnsi="仿宋" w:hint="eastAsia"/>
                <w:color w:val="000000"/>
                <w:szCs w:val="21"/>
              </w:rPr>
              <w:t>比选</w:t>
            </w:r>
            <w:r>
              <w:rPr>
                <w:rFonts w:ascii="仿宋" w:eastAsia="仿宋" w:hAnsi="仿宋" w:hint="eastAsia"/>
                <w:color w:val="000000"/>
                <w:szCs w:val="21"/>
              </w:rPr>
              <w:t>文件要求且最终价格最低的报价为评审基准价，其价格分为满分10分。其他供应商的价格</w:t>
            </w:r>
            <w:proofErr w:type="gramStart"/>
            <w:r>
              <w:rPr>
                <w:rFonts w:ascii="仿宋" w:eastAsia="仿宋" w:hAnsi="仿宋" w:hint="eastAsia"/>
                <w:color w:val="000000"/>
                <w:szCs w:val="21"/>
              </w:rPr>
              <w:t>分统一</w:t>
            </w:r>
            <w:proofErr w:type="gramEnd"/>
            <w:r>
              <w:rPr>
                <w:rFonts w:ascii="仿宋" w:eastAsia="仿宋" w:hAnsi="仿宋" w:hint="eastAsia"/>
                <w:color w:val="000000"/>
                <w:szCs w:val="21"/>
              </w:rPr>
              <w:t>按照下列公式计算：</w:t>
            </w:r>
          </w:p>
          <w:p w14:paraId="3A30E399" w14:textId="77777777" w:rsidR="004B09EC" w:rsidRDefault="00FF5BEB">
            <w:pPr>
              <w:rPr>
                <w:rFonts w:ascii="仿宋" w:eastAsia="仿宋" w:hAnsi="仿宋"/>
                <w:color w:val="000000"/>
                <w:szCs w:val="21"/>
              </w:rPr>
            </w:pPr>
            <w:r>
              <w:rPr>
                <w:rFonts w:ascii="仿宋" w:eastAsia="仿宋" w:hAnsi="仿宋" w:hint="eastAsia"/>
                <w:color w:val="000000"/>
                <w:szCs w:val="21"/>
              </w:rPr>
              <w:t>报价得分=(评审基准价／最终报价)×10</w:t>
            </w:r>
          </w:p>
          <w:p w14:paraId="009834C2" w14:textId="77777777" w:rsidR="004B09EC" w:rsidRDefault="00FF5BEB">
            <w:pPr>
              <w:widowControl/>
              <w:autoSpaceDE w:val="0"/>
              <w:rPr>
                <w:rFonts w:ascii="仿宋" w:eastAsia="仿宋" w:hAnsi="仿宋" w:cs="宋体"/>
                <w:color w:val="000000"/>
              </w:rPr>
            </w:pPr>
            <w:r>
              <w:rPr>
                <w:rFonts w:ascii="仿宋" w:eastAsia="仿宋" w:hAnsi="仿宋" w:cs="宋体" w:hint="eastAsia"/>
                <w:color w:val="000000"/>
              </w:rPr>
              <w:t>根据《政府采购促进中小企业发展暂行办法》规定，对小型和微型企业（监狱、戒毒企业、残疾人福利性单位视同小微企业）的产品价格给予10%的扣除，用扣除后的价格参与评审。</w:t>
            </w:r>
          </w:p>
          <w:p w14:paraId="6A2CB796" w14:textId="77777777" w:rsidR="004B09EC" w:rsidRDefault="00FF5BEB">
            <w:pPr>
              <w:widowControl/>
              <w:autoSpaceDE w:val="0"/>
              <w:rPr>
                <w:rStyle w:val="af3"/>
                <w:rFonts w:ascii="等线" w:eastAsia="等线" w:hAnsi="等线"/>
                <w:sz w:val="24"/>
              </w:rPr>
            </w:pPr>
            <w:r>
              <w:rPr>
                <w:rFonts w:ascii="仿宋" w:eastAsia="仿宋" w:hAnsi="仿宋" w:cs="宋体" w:hint="eastAsia"/>
                <w:color w:val="000000"/>
              </w:rPr>
              <w:t>参与政府采购活动的中小企业、监狱、戒毒企业、残疾人福利性单位应当提供本办法规定的声明函《中小企业声明函》、《监狱、戒毒企业声明函》、《残疾人福利性单位声明函》。</w:t>
            </w:r>
          </w:p>
        </w:tc>
      </w:tr>
      <w:tr w:rsidR="004B09EC" w14:paraId="49BF919C" w14:textId="77777777">
        <w:trPr>
          <w:cantSplit/>
          <w:trHeight w:val="593"/>
          <w:jc w:val="center"/>
        </w:trPr>
        <w:tc>
          <w:tcPr>
            <w:tcW w:w="1555" w:type="dxa"/>
            <w:vMerge w:val="restart"/>
            <w:vAlign w:val="center"/>
          </w:tcPr>
          <w:p w14:paraId="237A7505" w14:textId="77777777" w:rsidR="004B09EC" w:rsidRDefault="00FF5BEB">
            <w:pPr>
              <w:adjustRightInd w:val="0"/>
              <w:snapToGrid w:val="0"/>
              <w:jc w:val="center"/>
              <w:rPr>
                <w:rFonts w:ascii="仿宋" w:eastAsia="仿宋" w:hAnsi="仿宋" w:cs="仿宋_GB2312"/>
                <w:color w:val="000000"/>
                <w:szCs w:val="21"/>
              </w:rPr>
            </w:pPr>
            <w:r>
              <w:rPr>
                <w:rFonts w:ascii="仿宋" w:eastAsia="仿宋" w:hAnsi="仿宋" w:cs="仿宋_GB2312" w:hint="eastAsia"/>
                <w:color w:val="000000"/>
                <w:szCs w:val="21"/>
              </w:rPr>
              <w:t>商务部分</w:t>
            </w:r>
          </w:p>
          <w:p w14:paraId="2BE7FE7C" w14:textId="77777777" w:rsidR="004B09EC" w:rsidRDefault="00FF5BEB">
            <w:pPr>
              <w:adjustRightInd w:val="0"/>
              <w:snapToGrid w:val="0"/>
              <w:jc w:val="center"/>
              <w:rPr>
                <w:rStyle w:val="af3"/>
                <w:rFonts w:ascii="等线" w:eastAsia="等线" w:hAnsi="等线"/>
                <w:sz w:val="24"/>
              </w:rPr>
            </w:pPr>
            <w:r>
              <w:rPr>
                <w:rFonts w:ascii="仿宋" w:eastAsia="仿宋" w:hAnsi="仿宋" w:cs="仿宋_GB2312" w:hint="eastAsia"/>
                <w:color w:val="000000"/>
                <w:szCs w:val="21"/>
              </w:rPr>
              <w:t>（30分）</w:t>
            </w:r>
          </w:p>
        </w:tc>
        <w:tc>
          <w:tcPr>
            <w:tcW w:w="850" w:type="dxa"/>
            <w:vAlign w:val="center"/>
          </w:tcPr>
          <w:p w14:paraId="7E1AA153" w14:textId="77777777" w:rsidR="004B09EC" w:rsidRDefault="00FF5BEB">
            <w:pPr>
              <w:pStyle w:val="p0"/>
              <w:adjustRightInd w:val="0"/>
              <w:snapToGrid w:val="0"/>
              <w:rPr>
                <w:rStyle w:val="af3"/>
                <w:rFonts w:ascii="等线" w:eastAsia="等线" w:hAnsi="等线"/>
              </w:rPr>
            </w:pPr>
            <w:r>
              <w:rPr>
                <w:rFonts w:ascii="仿宋" w:eastAsia="仿宋" w:hAnsi="仿宋" w:cs="仿宋_GB2312" w:hint="eastAsia"/>
                <w:color w:val="000000"/>
                <w:kern w:val="2"/>
                <w:sz w:val="21"/>
                <w:szCs w:val="21"/>
              </w:rPr>
              <w:t>企业资质</w:t>
            </w:r>
            <w:r>
              <w:rPr>
                <w:rFonts w:ascii="仿宋" w:eastAsia="仿宋" w:hAnsi="仿宋" w:cs="仿宋_GB2312" w:hint="eastAsia"/>
                <w:color w:val="000000"/>
                <w:sz w:val="21"/>
                <w:szCs w:val="21"/>
              </w:rPr>
              <w:t>（12分）</w:t>
            </w:r>
          </w:p>
        </w:tc>
        <w:tc>
          <w:tcPr>
            <w:tcW w:w="6510" w:type="dxa"/>
            <w:vAlign w:val="center"/>
          </w:tcPr>
          <w:p w14:paraId="5EABFBE4" w14:textId="77777777" w:rsidR="004B09EC" w:rsidRDefault="00FF5BEB">
            <w:pPr>
              <w:tabs>
                <w:tab w:val="left" w:pos="6300"/>
              </w:tabs>
              <w:adjustRightInd w:val="0"/>
              <w:snapToGrid w:val="0"/>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（1）</w:t>
            </w:r>
            <w:r>
              <w:rPr>
                <w:rFonts w:ascii="仿宋" w:eastAsia="仿宋" w:hAnsi="仿宋" w:cs="仿宋_GB2312" w:hint="eastAsia"/>
                <w:color w:val="000000"/>
                <w:kern w:val="0"/>
                <w:szCs w:val="21"/>
              </w:rPr>
              <w:t>供应商</w:t>
            </w:r>
            <w:r>
              <w:rPr>
                <w:rFonts w:ascii="仿宋" w:eastAsia="仿宋" w:hAnsi="仿宋" w:cs="仿宋_GB2312" w:hint="eastAsia"/>
                <w:color w:val="000000"/>
                <w:kern w:val="0"/>
                <w:szCs w:val="21"/>
                <w:lang w:val="zh-CN"/>
              </w:rPr>
              <w:t>具有ISO27001信息安全管理体系认证证书提供得</w:t>
            </w:r>
            <w:r>
              <w:rPr>
                <w:rFonts w:ascii="仿宋" w:eastAsia="仿宋" w:hAnsi="仿宋" w:cs="仿宋_GB2312"/>
                <w:color w:val="000000"/>
                <w:kern w:val="0"/>
                <w:szCs w:val="21"/>
                <w:lang w:val="zh-CN"/>
              </w:rPr>
              <w:t>1</w:t>
            </w:r>
            <w:r>
              <w:rPr>
                <w:rFonts w:ascii="仿宋" w:eastAsia="仿宋" w:hAnsi="仿宋" w:cs="仿宋_GB2312" w:hint="eastAsia"/>
                <w:color w:val="000000"/>
                <w:kern w:val="0"/>
                <w:szCs w:val="21"/>
                <w:lang w:val="zh-CN"/>
              </w:rPr>
              <w:t xml:space="preserve">分； </w:t>
            </w:r>
          </w:p>
          <w:p w14:paraId="06EB34B8" w14:textId="77777777" w:rsidR="004B09EC" w:rsidRDefault="00FF5BEB">
            <w:pPr>
              <w:tabs>
                <w:tab w:val="left" w:pos="6300"/>
              </w:tabs>
              <w:adjustRightInd w:val="0"/>
              <w:snapToGrid w:val="0"/>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（2）</w:t>
            </w:r>
            <w:r>
              <w:rPr>
                <w:rFonts w:ascii="仿宋" w:eastAsia="仿宋" w:hAnsi="仿宋" w:cs="仿宋_GB2312" w:hint="eastAsia"/>
                <w:color w:val="000000"/>
                <w:kern w:val="0"/>
                <w:szCs w:val="21"/>
              </w:rPr>
              <w:t>供应商</w:t>
            </w:r>
            <w:r>
              <w:rPr>
                <w:rFonts w:ascii="仿宋" w:eastAsia="仿宋" w:hAnsi="仿宋" w:cs="仿宋_GB2312" w:hint="eastAsia"/>
                <w:color w:val="000000"/>
                <w:kern w:val="0"/>
                <w:szCs w:val="21"/>
                <w:lang w:val="zh-CN"/>
              </w:rPr>
              <w:t>具有ISO9001质量管理体系认证证书提供得</w:t>
            </w:r>
            <w:r>
              <w:rPr>
                <w:rFonts w:ascii="仿宋" w:eastAsia="仿宋" w:hAnsi="仿宋" w:cs="仿宋_GB2312"/>
                <w:color w:val="000000"/>
                <w:kern w:val="0"/>
                <w:szCs w:val="21"/>
                <w:lang w:val="zh-CN"/>
              </w:rPr>
              <w:t>1</w:t>
            </w:r>
            <w:r>
              <w:rPr>
                <w:rFonts w:ascii="仿宋" w:eastAsia="仿宋" w:hAnsi="仿宋" w:cs="仿宋_GB2312" w:hint="eastAsia"/>
                <w:color w:val="000000"/>
                <w:kern w:val="0"/>
                <w:szCs w:val="21"/>
                <w:lang w:val="zh-CN"/>
              </w:rPr>
              <w:t xml:space="preserve">分；   </w:t>
            </w:r>
          </w:p>
          <w:p w14:paraId="085236FC" w14:textId="77777777" w:rsidR="004B09EC" w:rsidRDefault="00FF5BEB">
            <w:pPr>
              <w:tabs>
                <w:tab w:val="left" w:pos="6300"/>
              </w:tabs>
              <w:adjustRightInd w:val="0"/>
              <w:snapToGrid w:val="0"/>
              <w:rPr>
                <w:lang w:val="zh-CN"/>
              </w:rPr>
            </w:pP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3</w:t>
            </w: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供应商</w:t>
            </w:r>
            <w:r>
              <w:rPr>
                <w:rFonts w:ascii="仿宋" w:eastAsia="仿宋" w:hAnsi="仿宋" w:cs="仿宋_GB2312" w:hint="eastAsia"/>
                <w:color w:val="000000"/>
                <w:kern w:val="0"/>
                <w:szCs w:val="21"/>
                <w:lang w:val="zh-CN"/>
              </w:rPr>
              <w:t>具有ISO20000 IT服务管理体系认证证书提供得</w:t>
            </w:r>
            <w:r>
              <w:rPr>
                <w:rFonts w:ascii="仿宋" w:eastAsia="仿宋" w:hAnsi="仿宋" w:cs="仿宋_GB2312"/>
                <w:color w:val="000000"/>
                <w:kern w:val="0"/>
                <w:szCs w:val="21"/>
                <w:lang w:val="zh-CN"/>
              </w:rPr>
              <w:t>1</w:t>
            </w:r>
            <w:r>
              <w:rPr>
                <w:rFonts w:ascii="仿宋" w:eastAsia="仿宋" w:hAnsi="仿宋" w:cs="仿宋_GB2312" w:hint="eastAsia"/>
                <w:color w:val="000000"/>
                <w:kern w:val="0"/>
                <w:szCs w:val="21"/>
                <w:lang w:val="zh-CN"/>
              </w:rPr>
              <w:t xml:space="preserve">分；   </w:t>
            </w:r>
          </w:p>
          <w:p w14:paraId="5514279B" w14:textId="77777777" w:rsidR="004B09EC" w:rsidRDefault="00FF5BEB">
            <w:pPr>
              <w:tabs>
                <w:tab w:val="left" w:pos="6300"/>
              </w:tabs>
              <w:adjustRightInd w:val="0"/>
              <w:snapToGrid w:val="0"/>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4</w:t>
            </w: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供应商具有</w:t>
            </w:r>
            <w:r>
              <w:rPr>
                <w:rFonts w:ascii="仿宋" w:eastAsia="仿宋" w:hAnsi="仿宋" w:cs="仿宋_GB2312" w:hint="eastAsia"/>
                <w:color w:val="000000"/>
                <w:kern w:val="0"/>
                <w:szCs w:val="21"/>
                <w:lang w:val="zh-CN"/>
              </w:rPr>
              <w:t>中国网络安全审查技术与认证中心颁发的信息系统</w:t>
            </w:r>
            <w:proofErr w:type="gramStart"/>
            <w:r>
              <w:rPr>
                <w:rFonts w:ascii="仿宋" w:eastAsia="仿宋" w:hAnsi="仿宋" w:cs="仿宋_GB2312" w:hint="eastAsia"/>
                <w:color w:val="000000"/>
                <w:kern w:val="0"/>
                <w:szCs w:val="21"/>
                <w:lang w:val="zh-CN"/>
              </w:rPr>
              <w:t>安全运</w:t>
            </w:r>
            <w:proofErr w:type="gramEnd"/>
            <w:r>
              <w:rPr>
                <w:rFonts w:ascii="仿宋" w:eastAsia="仿宋" w:hAnsi="仿宋" w:cs="仿宋_GB2312" w:hint="eastAsia"/>
                <w:color w:val="000000"/>
                <w:kern w:val="0"/>
                <w:szCs w:val="21"/>
                <w:lang w:val="zh-CN"/>
              </w:rPr>
              <w:t>维服务资质,一级得</w:t>
            </w:r>
            <w:r>
              <w:rPr>
                <w:rFonts w:ascii="仿宋" w:eastAsia="仿宋" w:hAnsi="仿宋" w:cs="仿宋_GB2312" w:hint="eastAsia"/>
                <w:color w:val="000000"/>
                <w:kern w:val="0"/>
                <w:szCs w:val="21"/>
              </w:rPr>
              <w:t>3</w:t>
            </w:r>
            <w:r>
              <w:rPr>
                <w:rFonts w:ascii="仿宋" w:eastAsia="仿宋" w:hAnsi="仿宋" w:cs="仿宋_GB2312" w:hint="eastAsia"/>
                <w:color w:val="000000"/>
                <w:kern w:val="0"/>
                <w:szCs w:val="21"/>
                <w:lang w:val="zh-CN"/>
              </w:rPr>
              <w:t>分，二级得</w:t>
            </w:r>
            <w:r>
              <w:rPr>
                <w:rFonts w:ascii="仿宋" w:eastAsia="仿宋" w:hAnsi="仿宋" w:cs="仿宋_GB2312" w:hint="eastAsia"/>
                <w:color w:val="000000"/>
                <w:kern w:val="0"/>
                <w:szCs w:val="21"/>
              </w:rPr>
              <w:t>2分，</w:t>
            </w:r>
            <w:r>
              <w:rPr>
                <w:rFonts w:ascii="仿宋" w:eastAsia="仿宋" w:hAnsi="仿宋" w:cs="仿宋_GB2312" w:hint="eastAsia"/>
                <w:color w:val="000000"/>
                <w:kern w:val="0"/>
                <w:szCs w:val="21"/>
                <w:lang w:val="zh-CN"/>
              </w:rPr>
              <w:t>三级得</w:t>
            </w:r>
            <w:r>
              <w:rPr>
                <w:rFonts w:ascii="仿宋" w:eastAsia="仿宋" w:hAnsi="仿宋" w:cs="仿宋_GB2312" w:hint="eastAsia"/>
                <w:color w:val="000000"/>
                <w:kern w:val="0"/>
                <w:szCs w:val="21"/>
              </w:rPr>
              <w:t>1</w:t>
            </w:r>
            <w:r>
              <w:rPr>
                <w:rFonts w:ascii="仿宋" w:eastAsia="仿宋" w:hAnsi="仿宋" w:cs="仿宋_GB2312" w:hint="eastAsia"/>
                <w:color w:val="000000"/>
                <w:kern w:val="0"/>
                <w:szCs w:val="21"/>
                <w:lang w:val="zh-CN"/>
              </w:rPr>
              <w:t>分，不具有得0分；</w:t>
            </w:r>
          </w:p>
          <w:p w14:paraId="014038C8" w14:textId="77777777" w:rsidR="004B09EC" w:rsidRDefault="00FF5BEB">
            <w:pPr>
              <w:tabs>
                <w:tab w:val="left" w:pos="6300"/>
              </w:tabs>
              <w:adjustRightInd w:val="0"/>
              <w:snapToGrid w:val="0"/>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5</w:t>
            </w: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供应商具有</w:t>
            </w:r>
            <w:r>
              <w:rPr>
                <w:rFonts w:ascii="仿宋" w:eastAsia="仿宋" w:hAnsi="仿宋" w:cs="仿宋_GB2312" w:hint="eastAsia"/>
                <w:color w:val="000000"/>
                <w:kern w:val="0"/>
                <w:szCs w:val="21"/>
                <w:lang w:val="zh-CN"/>
              </w:rPr>
              <w:t>中国网络安全审查技术与认证中心颁发的信息安全应急处理服务资质一级得</w:t>
            </w:r>
            <w:r>
              <w:rPr>
                <w:rFonts w:ascii="仿宋" w:eastAsia="仿宋" w:hAnsi="仿宋" w:cs="仿宋_GB2312" w:hint="eastAsia"/>
                <w:color w:val="000000"/>
                <w:kern w:val="0"/>
                <w:szCs w:val="21"/>
              </w:rPr>
              <w:t>3</w:t>
            </w:r>
            <w:r>
              <w:rPr>
                <w:rFonts w:ascii="仿宋" w:eastAsia="仿宋" w:hAnsi="仿宋" w:cs="仿宋_GB2312" w:hint="eastAsia"/>
                <w:color w:val="000000"/>
                <w:kern w:val="0"/>
                <w:szCs w:val="21"/>
                <w:lang w:val="zh-CN"/>
              </w:rPr>
              <w:t>分，二级得</w:t>
            </w:r>
            <w:r>
              <w:rPr>
                <w:rFonts w:ascii="仿宋" w:eastAsia="仿宋" w:hAnsi="仿宋" w:cs="仿宋_GB2312" w:hint="eastAsia"/>
                <w:color w:val="000000"/>
                <w:kern w:val="0"/>
                <w:szCs w:val="21"/>
              </w:rPr>
              <w:t>2分，</w:t>
            </w:r>
            <w:r>
              <w:rPr>
                <w:rFonts w:ascii="仿宋" w:eastAsia="仿宋" w:hAnsi="仿宋" w:cs="仿宋_GB2312" w:hint="eastAsia"/>
                <w:color w:val="000000"/>
                <w:kern w:val="0"/>
                <w:szCs w:val="21"/>
                <w:lang w:val="zh-CN"/>
              </w:rPr>
              <w:t>三级得</w:t>
            </w:r>
            <w:r>
              <w:rPr>
                <w:rFonts w:ascii="仿宋" w:eastAsia="仿宋" w:hAnsi="仿宋" w:cs="仿宋_GB2312" w:hint="eastAsia"/>
                <w:color w:val="000000"/>
                <w:kern w:val="0"/>
                <w:szCs w:val="21"/>
              </w:rPr>
              <w:t>1</w:t>
            </w:r>
            <w:r>
              <w:rPr>
                <w:rFonts w:ascii="仿宋" w:eastAsia="仿宋" w:hAnsi="仿宋" w:cs="仿宋_GB2312" w:hint="eastAsia"/>
                <w:color w:val="000000"/>
                <w:kern w:val="0"/>
                <w:szCs w:val="21"/>
                <w:lang w:val="zh-CN"/>
              </w:rPr>
              <w:t>分，不具有得0分；</w:t>
            </w:r>
          </w:p>
          <w:p w14:paraId="17CF1179" w14:textId="77777777" w:rsidR="004B09EC" w:rsidRDefault="00FF5BEB">
            <w:pPr>
              <w:tabs>
                <w:tab w:val="left" w:pos="6300"/>
              </w:tabs>
              <w:adjustRightInd w:val="0"/>
              <w:snapToGrid w:val="0"/>
              <w:rPr>
                <w:lang w:val="zh-CN"/>
              </w:rPr>
            </w:pP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6</w:t>
            </w:r>
            <w:r>
              <w:rPr>
                <w:rFonts w:ascii="仿宋" w:eastAsia="仿宋" w:hAnsi="仿宋" w:cs="仿宋_GB2312" w:hint="eastAsia"/>
                <w:color w:val="000000"/>
                <w:kern w:val="0"/>
                <w:szCs w:val="21"/>
                <w:lang w:val="zh-CN"/>
              </w:rPr>
              <w:t>）</w:t>
            </w:r>
            <w:r>
              <w:rPr>
                <w:rFonts w:ascii="仿宋" w:eastAsia="仿宋" w:hAnsi="仿宋" w:cs="仿宋_GB2312" w:hint="eastAsia"/>
                <w:color w:val="000000"/>
                <w:kern w:val="0"/>
                <w:szCs w:val="21"/>
              </w:rPr>
              <w:t>供应商具有</w:t>
            </w:r>
            <w:r>
              <w:rPr>
                <w:rFonts w:ascii="仿宋" w:eastAsia="仿宋" w:hAnsi="仿宋" w:cs="仿宋_GB2312" w:hint="eastAsia"/>
                <w:color w:val="000000"/>
                <w:kern w:val="0"/>
                <w:szCs w:val="21"/>
                <w:lang w:val="zh-CN"/>
              </w:rPr>
              <w:t>中国网络安全审查技术与认证中心颁发的信息安全风险评估服务资质一级得</w:t>
            </w:r>
            <w:r>
              <w:rPr>
                <w:rFonts w:ascii="仿宋" w:eastAsia="仿宋" w:hAnsi="仿宋" w:cs="仿宋_GB2312" w:hint="eastAsia"/>
                <w:color w:val="000000"/>
                <w:kern w:val="0"/>
                <w:szCs w:val="21"/>
              </w:rPr>
              <w:t>3</w:t>
            </w:r>
            <w:r>
              <w:rPr>
                <w:rFonts w:ascii="仿宋" w:eastAsia="仿宋" w:hAnsi="仿宋" w:cs="仿宋_GB2312" w:hint="eastAsia"/>
                <w:color w:val="000000"/>
                <w:kern w:val="0"/>
                <w:szCs w:val="21"/>
                <w:lang w:val="zh-CN"/>
              </w:rPr>
              <w:t>分，二级得</w:t>
            </w:r>
            <w:r>
              <w:rPr>
                <w:rFonts w:ascii="仿宋" w:eastAsia="仿宋" w:hAnsi="仿宋" w:cs="仿宋_GB2312" w:hint="eastAsia"/>
                <w:color w:val="000000"/>
                <w:kern w:val="0"/>
                <w:szCs w:val="21"/>
              </w:rPr>
              <w:t>2分，</w:t>
            </w:r>
            <w:r>
              <w:rPr>
                <w:rFonts w:ascii="仿宋" w:eastAsia="仿宋" w:hAnsi="仿宋" w:cs="仿宋_GB2312" w:hint="eastAsia"/>
                <w:color w:val="000000"/>
                <w:kern w:val="0"/>
                <w:szCs w:val="21"/>
                <w:lang w:val="zh-CN"/>
              </w:rPr>
              <w:t>三级得</w:t>
            </w:r>
            <w:r>
              <w:rPr>
                <w:rFonts w:ascii="仿宋" w:eastAsia="仿宋" w:hAnsi="仿宋" w:cs="仿宋_GB2312" w:hint="eastAsia"/>
                <w:color w:val="000000"/>
                <w:kern w:val="0"/>
                <w:szCs w:val="21"/>
              </w:rPr>
              <w:t>1</w:t>
            </w:r>
            <w:r>
              <w:rPr>
                <w:rFonts w:ascii="仿宋" w:eastAsia="仿宋" w:hAnsi="仿宋" w:cs="仿宋_GB2312" w:hint="eastAsia"/>
                <w:color w:val="000000"/>
                <w:kern w:val="0"/>
                <w:szCs w:val="21"/>
                <w:lang w:val="zh-CN"/>
              </w:rPr>
              <w:t>分，不具有得0分；</w:t>
            </w:r>
          </w:p>
          <w:p w14:paraId="7DDE0700" w14:textId="77777777" w:rsidR="004B09EC" w:rsidRDefault="00FF5BEB">
            <w:pPr>
              <w:rPr>
                <w:rStyle w:val="af3"/>
                <w:rFonts w:ascii="Times New Roman" w:eastAsia="等线" w:hAnsi="Times New Roman" w:cs="Times New Roman"/>
                <w:sz w:val="24"/>
                <w:szCs w:val="32"/>
              </w:rPr>
            </w:pPr>
            <w:r>
              <w:rPr>
                <w:rFonts w:ascii="仿宋" w:eastAsia="仿宋" w:hAnsi="仿宋" w:cs="仿宋_GB2312" w:hint="eastAsia"/>
                <w:color w:val="000000"/>
                <w:kern w:val="0"/>
                <w:szCs w:val="21"/>
                <w:lang w:val="zh-CN"/>
              </w:rPr>
              <w:t>（以上证书均需提供有效的复印件并加盖供应商公章。）</w:t>
            </w:r>
          </w:p>
        </w:tc>
      </w:tr>
      <w:tr w:rsidR="004B09EC" w14:paraId="42E14681" w14:textId="77777777">
        <w:trPr>
          <w:cantSplit/>
          <w:trHeight w:val="593"/>
          <w:jc w:val="center"/>
        </w:trPr>
        <w:tc>
          <w:tcPr>
            <w:tcW w:w="1555" w:type="dxa"/>
            <w:vMerge/>
            <w:vAlign w:val="center"/>
          </w:tcPr>
          <w:p w14:paraId="5541E09E" w14:textId="77777777" w:rsidR="004B09EC" w:rsidRDefault="004B09EC">
            <w:pPr>
              <w:adjustRightInd w:val="0"/>
              <w:snapToGrid w:val="0"/>
              <w:jc w:val="center"/>
              <w:rPr>
                <w:rStyle w:val="af3"/>
                <w:rFonts w:ascii="Times New Roman" w:eastAsia="等线" w:hAnsi="Times New Roman" w:cs="Times New Roman"/>
                <w:sz w:val="24"/>
                <w:szCs w:val="32"/>
              </w:rPr>
            </w:pPr>
          </w:p>
        </w:tc>
        <w:tc>
          <w:tcPr>
            <w:tcW w:w="850" w:type="dxa"/>
            <w:vAlign w:val="center"/>
          </w:tcPr>
          <w:p w14:paraId="5B52EA29" w14:textId="77777777" w:rsidR="004B09EC" w:rsidRDefault="00FF5BEB">
            <w:pPr>
              <w:pStyle w:val="p0"/>
              <w:adjustRightInd w:val="0"/>
              <w:snapToGrid w:val="0"/>
              <w:jc w:val="center"/>
              <w:rPr>
                <w:rStyle w:val="af3"/>
                <w:rFonts w:ascii="Times New Roman" w:eastAsia="等线" w:hAnsi="Times New Roman" w:cs="Times New Roman"/>
                <w:szCs w:val="32"/>
              </w:rPr>
            </w:pPr>
            <w:r>
              <w:rPr>
                <w:rFonts w:ascii="仿宋" w:eastAsia="仿宋" w:hAnsi="仿宋" w:cs="仿宋_GB2312" w:hint="eastAsia"/>
                <w:color w:val="000000"/>
                <w:kern w:val="2"/>
                <w:sz w:val="21"/>
                <w:szCs w:val="21"/>
              </w:rPr>
              <w:t>业绩（18份）</w:t>
            </w:r>
          </w:p>
        </w:tc>
        <w:tc>
          <w:tcPr>
            <w:tcW w:w="6510" w:type="dxa"/>
            <w:vAlign w:val="center"/>
          </w:tcPr>
          <w:p w14:paraId="16EDFBCB" w14:textId="77777777" w:rsidR="004B09EC" w:rsidRDefault="00FF5BEB">
            <w:pPr>
              <w:rPr>
                <w:rStyle w:val="af3"/>
                <w:rFonts w:ascii="Times New Roman" w:eastAsia="等线" w:hAnsi="Times New Roman" w:cs="Times New Roman"/>
                <w:sz w:val="24"/>
                <w:szCs w:val="32"/>
              </w:rPr>
            </w:pPr>
            <w:r>
              <w:rPr>
                <w:rFonts w:ascii="仿宋" w:eastAsia="仿宋" w:hAnsi="仿宋" w:cs="仿宋_GB2312" w:hint="eastAsia"/>
                <w:color w:val="000000"/>
                <w:kern w:val="0"/>
                <w:szCs w:val="21"/>
                <w:lang w:val="zh-CN"/>
              </w:rPr>
              <w:t>供应商近三年内（2</w:t>
            </w:r>
            <w:r>
              <w:rPr>
                <w:rFonts w:ascii="仿宋" w:eastAsia="仿宋" w:hAnsi="仿宋" w:cs="仿宋_GB2312"/>
                <w:color w:val="000000"/>
                <w:kern w:val="0"/>
                <w:szCs w:val="21"/>
                <w:lang w:val="zh-CN"/>
              </w:rPr>
              <w:t>0</w:t>
            </w:r>
            <w:r>
              <w:rPr>
                <w:rFonts w:ascii="仿宋" w:eastAsia="仿宋" w:hAnsi="仿宋" w:cs="仿宋_GB2312" w:hint="eastAsia"/>
                <w:color w:val="000000"/>
                <w:kern w:val="0"/>
                <w:szCs w:val="21"/>
              </w:rPr>
              <w:t>20</w:t>
            </w:r>
            <w:r>
              <w:rPr>
                <w:rFonts w:ascii="仿宋" w:eastAsia="仿宋" w:hAnsi="仿宋" w:cs="仿宋_GB2312" w:hint="eastAsia"/>
                <w:color w:val="000000"/>
                <w:kern w:val="0"/>
                <w:szCs w:val="21"/>
                <w:lang w:val="zh-CN"/>
              </w:rPr>
              <w:t>年</w:t>
            </w:r>
            <w:r>
              <w:rPr>
                <w:rFonts w:ascii="仿宋" w:eastAsia="仿宋" w:hAnsi="仿宋" w:cs="仿宋_GB2312" w:hint="eastAsia"/>
                <w:color w:val="000000"/>
                <w:kern w:val="0"/>
                <w:szCs w:val="21"/>
              </w:rPr>
              <w:t>9</w:t>
            </w:r>
            <w:r>
              <w:rPr>
                <w:rFonts w:ascii="仿宋" w:eastAsia="仿宋" w:hAnsi="仿宋" w:cs="仿宋_GB2312" w:hint="eastAsia"/>
                <w:color w:val="000000"/>
                <w:kern w:val="0"/>
                <w:szCs w:val="21"/>
                <w:lang w:val="zh-CN"/>
              </w:rPr>
              <w:t>月1日至今）已完成的类似的有效的完整的业绩合同，每提供一份有效的业绩合同得</w:t>
            </w:r>
            <w:r>
              <w:rPr>
                <w:rFonts w:ascii="仿宋" w:eastAsia="仿宋" w:hAnsi="仿宋" w:cs="仿宋_GB2312" w:hint="eastAsia"/>
                <w:color w:val="000000"/>
                <w:kern w:val="0"/>
                <w:szCs w:val="21"/>
              </w:rPr>
              <w:t>6</w:t>
            </w:r>
            <w:r>
              <w:rPr>
                <w:rFonts w:ascii="仿宋" w:eastAsia="仿宋" w:hAnsi="仿宋" w:cs="仿宋_GB2312" w:hint="eastAsia"/>
                <w:color w:val="000000"/>
                <w:kern w:val="0"/>
                <w:szCs w:val="21"/>
                <w:lang w:val="zh-CN"/>
              </w:rPr>
              <w:t>分，满分</w:t>
            </w:r>
            <w:r>
              <w:rPr>
                <w:rFonts w:ascii="仿宋" w:eastAsia="仿宋" w:hAnsi="仿宋" w:cs="仿宋_GB2312" w:hint="eastAsia"/>
                <w:color w:val="000000"/>
                <w:kern w:val="0"/>
                <w:szCs w:val="21"/>
              </w:rPr>
              <w:t>18</w:t>
            </w:r>
            <w:r>
              <w:rPr>
                <w:rFonts w:ascii="仿宋" w:eastAsia="仿宋" w:hAnsi="仿宋" w:cs="仿宋_GB2312" w:hint="eastAsia"/>
                <w:color w:val="000000"/>
                <w:kern w:val="0"/>
                <w:szCs w:val="21"/>
                <w:lang w:val="zh-CN"/>
              </w:rPr>
              <w:t>分，不提供不得分。有效的合同要求：须提供所列项目合同复印件（包括首页、签字盖章页、日期页等）并加盖供应商公章。</w:t>
            </w:r>
          </w:p>
        </w:tc>
      </w:tr>
      <w:tr w:rsidR="004B09EC" w14:paraId="6211E6C1" w14:textId="77777777">
        <w:trPr>
          <w:cantSplit/>
          <w:trHeight w:val="593"/>
          <w:jc w:val="center"/>
        </w:trPr>
        <w:tc>
          <w:tcPr>
            <w:tcW w:w="1555" w:type="dxa"/>
            <w:vMerge w:val="restart"/>
            <w:vAlign w:val="center"/>
          </w:tcPr>
          <w:p w14:paraId="575A9FB3" w14:textId="77777777" w:rsidR="004B09EC" w:rsidRDefault="00FF5BEB">
            <w:pPr>
              <w:adjustRightInd w:val="0"/>
              <w:snapToGrid w:val="0"/>
              <w:jc w:val="center"/>
              <w:rPr>
                <w:rStyle w:val="af3"/>
                <w:rFonts w:ascii="Times New Roman" w:eastAsia="等线" w:hAnsi="Times New Roman" w:cs="Times New Roman"/>
                <w:sz w:val="24"/>
                <w:szCs w:val="32"/>
              </w:rPr>
            </w:pPr>
            <w:r>
              <w:rPr>
                <w:rFonts w:ascii="仿宋" w:eastAsia="仿宋" w:hAnsi="仿宋" w:cs="仿宋_GB2312" w:hint="eastAsia"/>
                <w:color w:val="000000"/>
                <w:szCs w:val="21"/>
              </w:rPr>
              <w:lastRenderedPageBreak/>
              <w:t>技术部分（60分）</w:t>
            </w:r>
          </w:p>
        </w:tc>
        <w:tc>
          <w:tcPr>
            <w:tcW w:w="850" w:type="dxa"/>
            <w:vAlign w:val="center"/>
          </w:tcPr>
          <w:p w14:paraId="4AAD71E4" w14:textId="77777777" w:rsidR="004B09EC" w:rsidRDefault="00FF5BEB">
            <w:pPr>
              <w:pStyle w:val="p0"/>
              <w:adjustRightInd w:val="0"/>
              <w:snapToGrid w:val="0"/>
              <w:jc w:val="center"/>
              <w:rPr>
                <w:rStyle w:val="af3"/>
                <w:rFonts w:ascii="Times New Roman" w:eastAsia="等线" w:hAnsi="Times New Roman" w:cs="Times New Roman"/>
                <w:szCs w:val="32"/>
              </w:rPr>
            </w:pPr>
            <w:r>
              <w:rPr>
                <w:rFonts w:ascii="仿宋" w:eastAsia="仿宋" w:hAnsi="仿宋" w:cs="仿宋_GB2312" w:hint="eastAsia"/>
                <w:color w:val="000000"/>
                <w:kern w:val="2"/>
                <w:sz w:val="21"/>
                <w:szCs w:val="21"/>
              </w:rPr>
              <w:t>人员配置（20分）</w:t>
            </w:r>
          </w:p>
        </w:tc>
        <w:tc>
          <w:tcPr>
            <w:tcW w:w="6510" w:type="dxa"/>
          </w:tcPr>
          <w:p w14:paraId="7AF705D3"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color w:val="000000"/>
                <w:kern w:val="0"/>
                <w:lang w:val="zh-CN"/>
              </w:rPr>
              <w:t>1</w:t>
            </w:r>
            <w:r>
              <w:rPr>
                <w:rFonts w:ascii="仿宋" w:eastAsia="仿宋" w:hAnsi="仿宋" w:cs="仿宋_GB2312" w:hint="eastAsia"/>
                <w:color w:val="000000"/>
                <w:kern w:val="0"/>
                <w:lang w:val="zh-CN"/>
              </w:rPr>
              <w:t>、项目经理要求具备</w:t>
            </w:r>
            <w:r>
              <w:rPr>
                <w:rFonts w:ascii="仿宋" w:eastAsia="仿宋" w:hAnsi="仿宋" w:cs="仿宋_GB2312"/>
                <w:color w:val="000000"/>
                <w:kern w:val="0"/>
                <w:lang w:val="zh-CN"/>
              </w:rPr>
              <w:t>：</w:t>
            </w:r>
          </w:p>
          <w:p w14:paraId="71A77339"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（1）PMP（项目管理专业人士资格认证）证书；</w:t>
            </w:r>
          </w:p>
          <w:p w14:paraId="3FFC5069"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（2）等级保护</w:t>
            </w:r>
            <w:proofErr w:type="gramStart"/>
            <w:r>
              <w:rPr>
                <w:rFonts w:ascii="仿宋" w:eastAsia="仿宋" w:hAnsi="仿宋" w:cs="仿宋_GB2312" w:hint="eastAsia"/>
                <w:color w:val="000000"/>
                <w:kern w:val="0"/>
                <w:lang w:val="zh-CN"/>
              </w:rPr>
              <w:t>测评师</w:t>
            </w:r>
            <w:proofErr w:type="gramEnd"/>
            <w:r>
              <w:rPr>
                <w:rFonts w:ascii="仿宋" w:eastAsia="仿宋" w:hAnsi="仿宋" w:cs="仿宋_GB2312" w:hint="eastAsia"/>
                <w:color w:val="000000"/>
                <w:kern w:val="0"/>
                <w:lang w:val="zh-CN"/>
              </w:rPr>
              <w:t>证书（中级及以上）；</w:t>
            </w:r>
          </w:p>
          <w:p w14:paraId="4DA5ABFA"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（3）CISAW（信息安全保障人员认证）证书；</w:t>
            </w:r>
          </w:p>
          <w:p w14:paraId="67C37BDF"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（4）</w:t>
            </w:r>
            <w:r>
              <w:rPr>
                <w:rFonts w:ascii="仿宋" w:eastAsia="仿宋" w:hAnsi="仿宋" w:cs="仿宋_GB2312" w:hint="eastAsia"/>
                <w:color w:val="000000"/>
                <w:kern w:val="0"/>
              </w:rPr>
              <w:t>CISP（注册信息安全专业人员资格）证书</w:t>
            </w:r>
          </w:p>
          <w:p w14:paraId="517402FC" w14:textId="77777777" w:rsidR="004B09EC" w:rsidRDefault="00FF5BEB">
            <w:pPr>
              <w:pStyle w:val="HTML"/>
              <w:spacing w:line="240" w:lineRule="auto"/>
              <w:rPr>
                <w:rFonts w:ascii="仿宋" w:eastAsia="仿宋" w:hAnsi="仿宋" w:cs="仿宋_GB2312"/>
                <w:color w:val="000000"/>
                <w:kern w:val="0"/>
                <w:lang w:val="zh-CN"/>
              </w:rPr>
            </w:pPr>
            <w:r>
              <w:rPr>
                <w:rFonts w:ascii="仿宋" w:eastAsia="仿宋" w:hAnsi="仿宋" w:cs="仿宋_GB2312" w:hint="eastAsia"/>
                <w:color w:val="000000"/>
                <w:kern w:val="0"/>
                <w:lang w:val="zh-CN"/>
              </w:rPr>
              <w:t>不满足一项扣</w:t>
            </w:r>
            <w:r>
              <w:rPr>
                <w:rFonts w:ascii="仿宋" w:eastAsia="仿宋" w:hAnsi="仿宋" w:cs="仿宋_GB2312" w:hint="eastAsia"/>
                <w:color w:val="000000"/>
                <w:kern w:val="0"/>
              </w:rPr>
              <w:t>2</w:t>
            </w:r>
            <w:r>
              <w:rPr>
                <w:rFonts w:ascii="仿宋" w:eastAsia="仿宋" w:hAnsi="仿宋" w:cs="仿宋_GB2312" w:hint="eastAsia"/>
                <w:color w:val="000000"/>
                <w:kern w:val="0"/>
                <w:lang w:val="zh-CN"/>
              </w:rPr>
              <w:t>分，最高得</w:t>
            </w:r>
            <w:r>
              <w:rPr>
                <w:rFonts w:ascii="仿宋" w:eastAsia="仿宋" w:hAnsi="仿宋" w:cs="仿宋_GB2312" w:hint="eastAsia"/>
                <w:color w:val="000000"/>
                <w:kern w:val="0"/>
              </w:rPr>
              <w:t>8</w:t>
            </w:r>
            <w:r>
              <w:rPr>
                <w:rFonts w:ascii="仿宋" w:eastAsia="仿宋" w:hAnsi="仿宋" w:cs="仿宋_GB2312" w:hint="eastAsia"/>
                <w:color w:val="000000"/>
                <w:kern w:val="0"/>
                <w:lang w:val="zh-CN"/>
              </w:rPr>
              <w:t>分。</w:t>
            </w:r>
          </w:p>
          <w:p w14:paraId="6AA369BE" w14:textId="77777777" w:rsidR="004B09EC" w:rsidRDefault="00FF5BEB">
            <w:pPr>
              <w:widowControl/>
              <w:jc w:val="left"/>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2、项目团队，从组织结构上满足本项目的要求，合理配置项目团队，</w:t>
            </w:r>
          </w:p>
          <w:p w14:paraId="1A1C82F4" w14:textId="77777777" w:rsidR="004B09EC" w:rsidRDefault="00FF5BEB">
            <w:pPr>
              <w:widowControl/>
              <w:jc w:val="left"/>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项目团队人员</w:t>
            </w:r>
            <w:r>
              <w:rPr>
                <w:rFonts w:ascii="仿宋" w:eastAsia="仿宋" w:hAnsi="仿宋" w:cs="仿宋_GB2312" w:hint="eastAsia"/>
                <w:color w:val="000000"/>
                <w:kern w:val="0"/>
                <w:szCs w:val="21"/>
              </w:rPr>
              <w:t>应具有CISP、CISAW等安全资质，每提供1个资质证书得4分，最多得12</w:t>
            </w:r>
            <w:r>
              <w:rPr>
                <w:rFonts w:ascii="仿宋" w:eastAsia="仿宋" w:hAnsi="仿宋" w:cs="仿宋_GB2312" w:hint="eastAsia"/>
                <w:color w:val="000000"/>
                <w:kern w:val="0"/>
                <w:szCs w:val="21"/>
                <w:lang w:val="zh-CN"/>
              </w:rPr>
              <w:t>；</w:t>
            </w:r>
          </w:p>
          <w:p w14:paraId="52D897D1" w14:textId="77777777" w:rsidR="004B09EC" w:rsidRDefault="00FF5BEB">
            <w:pPr>
              <w:widowControl/>
              <w:jc w:val="left"/>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项目团队配置不能满足项目的需要的不得分。</w:t>
            </w:r>
          </w:p>
          <w:p w14:paraId="5A450A36" w14:textId="77777777" w:rsidR="004B09EC" w:rsidRDefault="00FF5BEB">
            <w:pPr>
              <w:widowControl/>
              <w:jc w:val="left"/>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注：</w:t>
            </w:r>
          </w:p>
          <w:p w14:paraId="25A598EE" w14:textId="77777777" w:rsidR="004B09EC" w:rsidRDefault="00FF5BEB">
            <w:pPr>
              <w:widowControl/>
              <w:jc w:val="left"/>
              <w:rPr>
                <w:rFonts w:ascii="仿宋" w:eastAsia="仿宋" w:hAnsi="仿宋" w:cs="仿宋_GB2312"/>
                <w:color w:val="000000"/>
                <w:kern w:val="0"/>
                <w:szCs w:val="21"/>
                <w:lang w:val="zh-CN"/>
              </w:rPr>
            </w:pPr>
            <w:r>
              <w:rPr>
                <w:rFonts w:ascii="仿宋" w:eastAsia="仿宋" w:hAnsi="仿宋" w:cs="仿宋_GB2312" w:hint="eastAsia"/>
                <w:color w:val="000000"/>
                <w:kern w:val="0"/>
                <w:szCs w:val="21"/>
                <w:lang w:val="zh-CN"/>
              </w:rPr>
              <w:t>①须提供有效的证书复印件并加盖投标人单位公章，否则不得分；</w:t>
            </w:r>
          </w:p>
          <w:p w14:paraId="5CE897BC" w14:textId="77777777" w:rsidR="004B09EC" w:rsidRDefault="00FF5BEB">
            <w:pPr>
              <w:rPr>
                <w:rStyle w:val="af3"/>
                <w:rFonts w:ascii="Times New Roman" w:eastAsia="等线" w:hAnsi="Times New Roman" w:cs="Times New Roman"/>
                <w:sz w:val="24"/>
                <w:szCs w:val="32"/>
              </w:rPr>
            </w:pPr>
            <w:r>
              <w:rPr>
                <w:rFonts w:ascii="仿宋" w:eastAsia="仿宋" w:hAnsi="仿宋" w:cs="仿宋_GB2312" w:hint="eastAsia"/>
                <w:color w:val="000000"/>
                <w:kern w:val="0"/>
                <w:szCs w:val="21"/>
                <w:lang w:val="zh-CN"/>
              </w:rPr>
              <w:t>②需提供项目经理本单位连续近</w:t>
            </w:r>
            <w:r>
              <w:rPr>
                <w:rFonts w:ascii="仿宋" w:eastAsia="仿宋" w:hAnsi="仿宋" w:cs="仿宋_GB2312" w:hint="eastAsia"/>
                <w:color w:val="000000"/>
                <w:kern w:val="0"/>
                <w:szCs w:val="21"/>
              </w:rPr>
              <w:t>1年内任意1</w:t>
            </w:r>
            <w:r>
              <w:rPr>
                <w:rFonts w:ascii="仿宋" w:eastAsia="仿宋" w:hAnsi="仿宋" w:cs="仿宋_GB2312" w:hint="eastAsia"/>
                <w:color w:val="000000"/>
                <w:kern w:val="0"/>
                <w:szCs w:val="21"/>
                <w:lang w:val="zh-CN"/>
              </w:rPr>
              <w:t>个月的</w:t>
            </w:r>
            <w:proofErr w:type="gramStart"/>
            <w:r>
              <w:rPr>
                <w:rFonts w:ascii="仿宋" w:eastAsia="仿宋" w:hAnsi="仿宋" w:cs="仿宋_GB2312" w:hint="eastAsia"/>
                <w:color w:val="000000"/>
                <w:kern w:val="0"/>
                <w:szCs w:val="21"/>
                <w:lang w:val="zh-CN"/>
              </w:rPr>
              <w:t>社保证明</w:t>
            </w:r>
            <w:proofErr w:type="gramEnd"/>
            <w:r>
              <w:rPr>
                <w:rFonts w:ascii="仿宋" w:eastAsia="仿宋" w:hAnsi="仿宋" w:cs="仿宋_GB2312"/>
                <w:color w:val="000000"/>
                <w:kern w:val="0"/>
                <w:szCs w:val="21"/>
                <w:lang w:val="zh-CN"/>
              </w:rPr>
              <w:t>，</w:t>
            </w:r>
            <w:r>
              <w:rPr>
                <w:rFonts w:ascii="仿宋" w:eastAsia="仿宋" w:hAnsi="仿宋" w:cs="仿宋_GB2312" w:hint="eastAsia"/>
                <w:color w:val="000000"/>
                <w:kern w:val="0"/>
                <w:szCs w:val="21"/>
                <w:lang w:val="zh-CN"/>
              </w:rPr>
              <w:t>加盖供应商单位公章，否则不得分。</w:t>
            </w:r>
          </w:p>
        </w:tc>
      </w:tr>
      <w:tr w:rsidR="004B09EC" w14:paraId="5E030620" w14:textId="77777777">
        <w:trPr>
          <w:cantSplit/>
          <w:trHeight w:val="593"/>
          <w:jc w:val="center"/>
        </w:trPr>
        <w:tc>
          <w:tcPr>
            <w:tcW w:w="1555" w:type="dxa"/>
            <w:vMerge/>
            <w:vAlign w:val="center"/>
          </w:tcPr>
          <w:p w14:paraId="63CE63AF" w14:textId="77777777" w:rsidR="004B09EC" w:rsidRDefault="004B09EC">
            <w:pPr>
              <w:widowControl/>
              <w:jc w:val="left"/>
              <w:rPr>
                <w:rStyle w:val="af3"/>
                <w:rFonts w:ascii="Times New Roman" w:eastAsia="等线" w:hAnsi="Times New Roman" w:cs="Times New Roman"/>
                <w:sz w:val="24"/>
                <w:szCs w:val="32"/>
              </w:rPr>
            </w:pPr>
          </w:p>
        </w:tc>
        <w:tc>
          <w:tcPr>
            <w:tcW w:w="850" w:type="dxa"/>
            <w:vAlign w:val="center"/>
          </w:tcPr>
          <w:p w14:paraId="7FD32E27" w14:textId="77777777" w:rsidR="004B09EC" w:rsidRDefault="00FF5BEB">
            <w:pPr>
              <w:pStyle w:val="p0"/>
              <w:snapToGrid w:val="0"/>
              <w:jc w:val="center"/>
              <w:rPr>
                <w:rFonts w:ascii="仿宋" w:eastAsia="仿宋" w:hAnsi="仿宋" w:cs="仿宋_GB2312"/>
                <w:color w:val="000000"/>
                <w:sz w:val="21"/>
                <w:szCs w:val="21"/>
              </w:rPr>
            </w:pPr>
            <w:r>
              <w:rPr>
                <w:rFonts w:ascii="仿宋" w:eastAsia="仿宋" w:hAnsi="仿宋" w:cs="仿宋_GB2312" w:hint="eastAsia"/>
                <w:color w:val="000000"/>
                <w:sz w:val="21"/>
                <w:szCs w:val="21"/>
              </w:rPr>
              <w:t>整体实施方案</w:t>
            </w:r>
          </w:p>
          <w:p w14:paraId="639E787D" w14:textId="77777777" w:rsidR="004B09EC" w:rsidRDefault="00FF5BEB">
            <w:pPr>
              <w:pStyle w:val="p0"/>
              <w:snapToGrid w:val="0"/>
              <w:jc w:val="center"/>
              <w:rPr>
                <w:rStyle w:val="af3"/>
                <w:rFonts w:ascii="Times New Roman" w:eastAsia="等线" w:hAnsi="Times New Roman" w:cs="Times New Roman"/>
                <w:szCs w:val="32"/>
              </w:rPr>
            </w:pPr>
            <w:r>
              <w:rPr>
                <w:rFonts w:ascii="仿宋" w:eastAsia="仿宋" w:hAnsi="仿宋" w:cs="仿宋_GB2312" w:hint="eastAsia"/>
                <w:color w:val="000000"/>
                <w:sz w:val="21"/>
                <w:szCs w:val="21"/>
              </w:rPr>
              <w:t>（2</w:t>
            </w:r>
            <w:r>
              <w:rPr>
                <w:rFonts w:ascii="仿宋" w:eastAsia="仿宋" w:hAnsi="仿宋" w:cs="仿宋_GB2312"/>
                <w:color w:val="000000"/>
                <w:sz w:val="21"/>
                <w:szCs w:val="21"/>
              </w:rPr>
              <w:t>0</w:t>
            </w:r>
            <w:r>
              <w:rPr>
                <w:rFonts w:ascii="仿宋" w:eastAsia="仿宋" w:hAnsi="仿宋" w:cs="仿宋_GB2312" w:hint="eastAsia"/>
                <w:color w:val="000000"/>
                <w:sz w:val="21"/>
                <w:szCs w:val="21"/>
              </w:rPr>
              <w:t>分）</w:t>
            </w:r>
          </w:p>
        </w:tc>
        <w:tc>
          <w:tcPr>
            <w:tcW w:w="6510" w:type="dxa"/>
            <w:vAlign w:val="center"/>
          </w:tcPr>
          <w:p w14:paraId="51814A05" w14:textId="77777777" w:rsidR="004B09EC" w:rsidRDefault="00FF5BEB">
            <w:pPr>
              <w:tabs>
                <w:tab w:val="left" w:pos="6300"/>
              </w:tabs>
              <w:rPr>
                <w:rFonts w:ascii="仿宋" w:eastAsia="仿宋" w:hAnsi="仿宋" w:cs="仿宋_GB2312"/>
                <w:color w:val="000000"/>
                <w:szCs w:val="21"/>
              </w:rPr>
            </w:pPr>
            <w:r>
              <w:rPr>
                <w:rFonts w:ascii="仿宋" w:eastAsia="仿宋" w:hAnsi="仿宋" w:cs="仿宋_GB2312" w:hint="eastAsia"/>
                <w:color w:val="000000"/>
                <w:szCs w:val="21"/>
              </w:rPr>
              <w:t>供应商针对本项目的实施总体方案、实施保障方案、实施进度计划、项目节点分析及控制方案、实施工程中的应急方案等内容，根据完整性、合理性、可行性进行评价。</w:t>
            </w:r>
          </w:p>
          <w:p w14:paraId="68019042" w14:textId="77777777" w:rsidR="004B09EC" w:rsidRDefault="00FF5BEB">
            <w:pPr>
              <w:pStyle w:val="20"/>
              <w:tabs>
                <w:tab w:val="left" w:pos="5580"/>
              </w:tabs>
              <w:ind w:leftChars="0" w:left="0" w:firstLineChars="0" w:firstLine="0"/>
              <w:rPr>
                <w:rFonts w:ascii="仿宋" w:eastAsia="仿宋" w:hAnsi="仿宋" w:cs="仿宋_GB2312"/>
                <w:color w:val="000000"/>
                <w:szCs w:val="21"/>
              </w:rPr>
            </w:pPr>
            <w:r>
              <w:rPr>
                <w:rFonts w:ascii="仿宋" w:eastAsia="仿宋" w:hAnsi="仿宋" w:cs="仿宋_GB2312" w:hint="eastAsia"/>
                <w:color w:val="000000"/>
                <w:szCs w:val="21"/>
              </w:rPr>
              <w:t>方案完整性、系统性和逻辑性优异，得20分；</w:t>
            </w:r>
          </w:p>
          <w:p w14:paraId="1F082A24" w14:textId="77777777" w:rsidR="004B09EC" w:rsidRDefault="00FF5BEB">
            <w:pPr>
              <w:pStyle w:val="20"/>
              <w:tabs>
                <w:tab w:val="left" w:pos="5580"/>
              </w:tabs>
              <w:ind w:leftChars="0" w:left="0" w:firstLineChars="0" w:firstLine="0"/>
              <w:rPr>
                <w:rFonts w:ascii="仿宋" w:eastAsia="仿宋" w:hAnsi="仿宋" w:cs="仿宋_GB2312"/>
                <w:color w:val="000000"/>
                <w:szCs w:val="21"/>
              </w:rPr>
            </w:pPr>
            <w:r>
              <w:rPr>
                <w:rFonts w:ascii="仿宋" w:eastAsia="仿宋" w:hAnsi="仿宋" w:cs="仿宋_GB2312" w:hint="eastAsia"/>
                <w:color w:val="000000"/>
                <w:szCs w:val="21"/>
              </w:rPr>
              <w:t>完整性、系统性和逻辑性较好的得16分；</w:t>
            </w:r>
          </w:p>
          <w:p w14:paraId="17456BB7" w14:textId="77777777" w:rsidR="004B09EC" w:rsidRDefault="00FF5BEB">
            <w:pPr>
              <w:pStyle w:val="20"/>
              <w:tabs>
                <w:tab w:val="left" w:pos="5580"/>
              </w:tabs>
              <w:ind w:leftChars="0" w:left="0" w:firstLineChars="0" w:firstLine="0"/>
              <w:rPr>
                <w:rFonts w:ascii="仿宋" w:eastAsia="仿宋" w:hAnsi="仿宋" w:cs="仿宋_GB2312"/>
                <w:color w:val="000000"/>
                <w:szCs w:val="21"/>
              </w:rPr>
            </w:pPr>
            <w:r>
              <w:rPr>
                <w:rFonts w:ascii="仿宋" w:eastAsia="仿宋" w:hAnsi="仿宋" w:cs="仿宋_GB2312" w:hint="eastAsia"/>
                <w:color w:val="000000"/>
                <w:szCs w:val="21"/>
              </w:rPr>
              <w:t>完整性、系统性和逻辑性其中两项较好一项较差的得12分；</w:t>
            </w:r>
          </w:p>
          <w:p w14:paraId="5D420DA4" w14:textId="77777777" w:rsidR="004B09EC" w:rsidRDefault="00FF5BEB">
            <w:pPr>
              <w:pStyle w:val="20"/>
              <w:tabs>
                <w:tab w:val="left" w:pos="5580"/>
              </w:tabs>
              <w:ind w:leftChars="0" w:left="0" w:firstLineChars="0" w:firstLine="0"/>
              <w:rPr>
                <w:rFonts w:ascii="仿宋" w:eastAsia="仿宋" w:hAnsi="仿宋" w:cs="仿宋_GB2312"/>
                <w:color w:val="000000"/>
                <w:szCs w:val="21"/>
              </w:rPr>
            </w:pPr>
            <w:r>
              <w:rPr>
                <w:rFonts w:ascii="仿宋" w:eastAsia="仿宋" w:hAnsi="仿宋" w:cs="仿宋_GB2312" w:hint="eastAsia"/>
                <w:color w:val="000000"/>
                <w:szCs w:val="21"/>
              </w:rPr>
              <w:t>完整性、系统性和逻辑性其中一项较好两项较差的得8分；</w:t>
            </w:r>
          </w:p>
          <w:p w14:paraId="4A123554" w14:textId="77777777" w:rsidR="004B09EC" w:rsidRDefault="00FF5BEB">
            <w:pPr>
              <w:pStyle w:val="20"/>
              <w:tabs>
                <w:tab w:val="left" w:pos="5580"/>
              </w:tabs>
              <w:ind w:leftChars="0" w:left="0" w:firstLineChars="0" w:firstLine="0"/>
              <w:rPr>
                <w:rFonts w:ascii="仿宋" w:eastAsia="仿宋" w:hAnsi="仿宋" w:cs="仿宋_GB2312"/>
                <w:color w:val="000000"/>
                <w:szCs w:val="21"/>
              </w:rPr>
            </w:pPr>
            <w:r>
              <w:rPr>
                <w:rFonts w:ascii="仿宋" w:eastAsia="仿宋" w:hAnsi="仿宋" w:cs="仿宋_GB2312" w:hint="eastAsia"/>
                <w:color w:val="000000"/>
                <w:szCs w:val="21"/>
              </w:rPr>
              <w:t>完整性、系统性和逻辑性均较差的得4分；</w:t>
            </w:r>
          </w:p>
          <w:p w14:paraId="3794AECF" w14:textId="77777777" w:rsidR="004B09EC" w:rsidRDefault="00FF5BEB">
            <w:pPr>
              <w:pStyle w:val="20"/>
              <w:tabs>
                <w:tab w:val="left" w:pos="5580"/>
              </w:tabs>
              <w:ind w:leftChars="0" w:left="0" w:firstLineChars="0" w:firstLine="0"/>
              <w:rPr>
                <w:rStyle w:val="af3"/>
                <w:rFonts w:ascii="Times New Roman" w:eastAsia="等线" w:hAnsi="Times New Roman" w:cs="Times New Roman"/>
                <w:sz w:val="24"/>
                <w:szCs w:val="32"/>
              </w:rPr>
            </w:pPr>
            <w:r>
              <w:rPr>
                <w:rFonts w:ascii="仿宋" w:eastAsia="仿宋" w:hAnsi="仿宋" w:cs="仿宋_GB2312" w:hint="eastAsia"/>
                <w:color w:val="000000"/>
                <w:szCs w:val="21"/>
              </w:rPr>
              <w:t>没有方案得0分。</w:t>
            </w:r>
          </w:p>
        </w:tc>
      </w:tr>
      <w:tr w:rsidR="004B09EC" w14:paraId="38F7C4E2" w14:textId="77777777">
        <w:trPr>
          <w:cantSplit/>
          <w:trHeight w:val="593"/>
          <w:jc w:val="center"/>
        </w:trPr>
        <w:tc>
          <w:tcPr>
            <w:tcW w:w="1555" w:type="dxa"/>
            <w:vMerge/>
            <w:vAlign w:val="center"/>
          </w:tcPr>
          <w:p w14:paraId="350EEC0B" w14:textId="77777777" w:rsidR="004B09EC" w:rsidRDefault="004B09EC">
            <w:pPr>
              <w:widowControl/>
              <w:jc w:val="left"/>
              <w:rPr>
                <w:rStyle w:val="af3"/>
                <w:rFonts w:ascii="Times New Roman" w:eastAsia="等线" w:hAnsi="Times New Roman" w:cs="Times New Roman"/>
                <w:sz w:val="24"/>
                <w:szCs w:val="32"/>
              </w:rPr>
            </w:pPr>
          </w:p>
        </w:tc>
        <w:tc>
          <w:tcPr>
            <w:tcW w:w="850" w:type="dxa"/>
            <w:vAlign w:val="center"/>
          </w:tcPr>
          <w:p w14:paraId="1882237C" w14:textId="77777777" w:rsidR="004B09EC" w:rsidRDefault="00FF5BEB">
            <w:pPr>
              <w:pStyle w:val="p0"/>
              <w:snapToGrid w:val="0"/>
              <w:jc w:val="center"/>
              <w:rPr>
                <w:rFonts w:ascii="仿宋" w:eastAsia="仿宋" w:hAnsi="仿宋" w:cs="仿宋_GB2312"/>
                <w:color w:val="000000"/>
                <w:sz w:val="21"/>
                <w:szCs w:val="21"/>
              </w:rPr>
            </w:pPr>
            <w:r>
              <w:rPr>
                <w:rFonts w:ascii="仿宋" w:eastAsia="仿宋" w:hAnsi="仿宋" w:cs="仿宋_GB2312" w:hint="eastAsia"/>
                <w:color w:val="000000"/>
                <w:sz w:val="21"/>
                <w:szCs w:val="21"/>
              </w:rPr>
              <w:t>实施计划</w:t>
            </w:r>
          </w:p>
          <w:p w14:paraId="53981C72" w14:textId="77777777" w:rsidR="004B09EC" w:rsidRDefault="00FF5BEB">
            <w:pPr>
              <w:pStyle w:val="p0"/>
              <w:snapToGrid w:val="0"/>
              <w:jc w:val="center"/>
              <w:rPr>
                <w:rFonts w:ascii="仿宋" w:eastAsia="仿宋" w:hAnsi="仿宋" w:cs="仿宋_GB2312"/>
                <w:color w:val="000000"/>
                <w:sz w:val="21"/>
                <w:szCs w:val="21"/>
              </w:rPr>
            </w:pPr>
            <w:r>
              <w:rPr>
                <w:rFonts w:ascii="仿宋" w:eastAsia="仿宋" w:hAnsi="仿宋" w:cs="仿宋_GB2312" w:hint="eastAsia"/>
                <w:color w:val="000000"/>
                <w:sz w:val="21"/>
                <w:szCs w:val="21"/>
              </w:rPr>
              <w:t>（5分）</w:t>
            </w:r>
          </w:p>
        </w:tc>
        <w:tc>
          <w:tcPr>
            <w:tcW w:w="6510" w:type="dxa"/>
            <w:vAlign w:val="center"/>
          </w:tcPr>
          <w:p w14:paraId="0D88176F" w14:textId="77777777" w:rsidR="004B09EC" w:rsidRDefault="00FF5BEB">
            <w:pPr>
              <w:rPr>
                <w:rFonts w:ascii="仿宋" w:eastAsia="仿宋" w:hAnsi="仿宋" w:cs="仿宋_GB2312"/>
                <w:color w:val="000000"/>
                <w:szCs w:val="21"/>
              </w:rPr>
            </w:pPr>
            <w:r>
              <w:rPr>
                <w:rFonts w:ascii="仿宋" w:eastAsia="仿宋" w:hAnsi="仿宋" w:cs="仿宋_GB2312" w:hint="eastAsia"/>
                <w:color w:val="000000"/>
                <w:szCs w:val="21"/>
              </w:rPr>
              <w:t>按照时间安排合理、组织管理完善，切实可行进行评估并排序，完全满足得5分，较为满足3分，基本满足得1分，</w:t>
            </w:r>
            <w:proofErr w:type="gramStart"/>
            <w:r>
              <w:rPr>
                <w:rFonts w:ascii="仿宋" w:eastAsia="仿宋" w:hAnsi="仿宋" w:cs="仿宋_GB2312" w:hint="eastAsia"/>
                <w:color w:val="000000"/>
                <w:szCs w:val="21"/>
              </w:rPr>
              <w:t>不</w:t>
            </w:r>
            <w:proofErr w:type="gramEnd"/>
            <w:r>
              <w:rPr>
                <w:rFonts w:ascii="仿宋" w:eastAsia="仿宋" w:hAnsi="仿宋" w:cs="仿宋_GB2312" w:hint="eastAsia"/>
                <w:color w:val="000000"/>
                <w:szCs w:val="21"/>
              </w:rPr>
              <w:t>可操作不得分。</w:t>
            </w:r>
          </w:p>
        </w:tc>
      </w:tr>
      <w:tr w:rsidR="004B09EC" w14:paraId="784B1096" w14:textId="77777777">
        <w:trPr>
          <w:cantSplit/>
          <w:trHeight w:val="480"/>
          <w:jc w:val="center"/>
        </w:trPr>
        <w:tc>
          <w:tcPr>
            <w:tcW w:w="1555" w:type="dxa"/>
            <w:vMerge/>
            <w:vAlign w:val="center"/>
          </w:tcPr>
          <w:p w14:paraId="1448D77D" w14:textId="77777777" w:rsidR="004B09EC" w:rsidRDefault="004B09EC">
            <w:pPr>
              <w:widowControl/>
              <w:jc w:val="left"/>
              <w:rPr>
                <w:rStyle w:val="af3"/>
                <w:rFonts w:ascii="等线" w:eastAsia="等线" w:hAnsi="等线"/>
                <w:sz w:val="24"/>
              </w:rPr>
            </w:pPr>
          </w:p>
        </w:tc>
        <w:tc>
          <w:tcPr>
            <w:tcW w:w="850" w:type="dxa"/>
            <w:vAlign w:val="center"/>
          </w:tcPr>
          <w:p w14:paraId="497F9187" w14:textId="77777777" w:rsidR="004B09EC" w:rsidRDefault="00FF5BEB">
            <w:pPr>
              <w:adjustRightInd w:val="0"/>
              <w:snapToGrid w:val="0"/>
              <w:jc w:val="center"/>
              <w:rPr>
                <w:rStyle w:val="af3"/>
                <w:rFonts w:ascii="等线" w:eastAsia="等线" w:hAnsi="等线"/>
                <w:sz w:val="24"/>
              </w:rPr>
            </w:pPr>
            <w:r>
              <w:rPr>
                <w:rFonts w:ascii="仿宋" w:eastAsia="仿宋" w:hAnsi="仿宋" w:cs="仿宋_GB2312" w:hint="eastAsia"/>
                <w:color w:val="000000"/>
                <w:kern w:val="0"/>
                <w:szCs w:val="21"/>
              </w:rPr>
              <w:t>售后服务方案</w:t>
            </w:r>
            <w:r>
              <w:rPr>
                <w:rFonts w:ascii="仿宋" w:eastAsia="仿宋" w:hAnsi="仿宋" w:cs="仿宋" w:hint="eastAsia"/>
                <w:color w:val="000000"/>
                <w:szCs w:val="21"/>
              </w:rPr>
              <w:t>（10分）</w:t>
            </w:r>
          </w:p>
        </w:tc>
        <w:tc>
          <w:tcPr>
            <w:tcW w:w="6510" w:type="dxa"/>
            <w:vAlign w:val="center"/>
          </w:tcPr>
          <w:p w14:paraId="3DFECDF2" w14:textId="77777777" w:rsidR="004B09EC" w:rsidRDefault="00FF5BEB">
            <w:pPr>
              <w:pStyle w:val="0"/>
              <w:jc w:val="left"/>
              <w:rPr>
                <w:rFonts w:ascii="仿宋" w:eastAsia="仿宋" w:hAnsi="仿宋" w:cs="仿宋_GB2312"/>
                <w:color w:val="000000"/>
                <w:kern w:val="2"/>
                <w:sz w:val="21"/>
                <w:szCs w:val="21"/>
              </w:rPr>
            </w:pPr>
            <w:r>
              <w:rPr>
                <w:rFonts w:ascii="仿宋" w:eastAsia="仿宋" w:hAnsi="仿宋" w:cs="仿宋_GB2312" w:hint="eastAsia"/>
                <w:color w:val="000000"/>
                <w:kern w:val="2"/>
                <w:sz w:val="21"/>
                <w:szCs w:val="21"/>
              </w:rPr>
              <w:t>供应商针对本项目的售后服务方案，对其售后服务内容、售后服务保障措施，应急响应措施等，方案完整性、合理性、可行性进行评价。</w:t>
            </w:r>
          </w:p>
          <w:p w14:paraId="732F97F3" w14:textId="77777777" w:rsidR="004B09EC" w:rsidRDefault="00FF5BEB">
            <w:pPr>
              <w:pStyle w:val="0"/>
              <w:rPr>
                <w:rFonts w:ascii="仿宋" w:eastAsia="仿宋" w:hAnsi="仿宋" w:cs="仿宋_GB2312"/>
                <w:color w:val="000000"/>
                <w:kern w:val="2"/>
                <w:sz w:val="21"/>
                <w:szCs w:val="21"/>
              </w:rPr>
            </w:pPr>
            <w:r>
              <w:rPr>
                <w:rFonts w:ascii="仿宋" w:eastAsia="仿宋" w:hAnsi="仿宋" w:cs="仿宋_GB2312" w:hint="eastAsia"/>
                <w:color w:val="000000"/>
                <w:kern w:val="2"/>
                <w:sz w:val="21"/>
                <w:szCs w:val="21"/>
              </w:rPr>
              <w:t>针对本项目的服务内容完善，承诺服务内容完整，针对性强，得10分；</w:t>
            </w:r>
          </w:p>
          <w:p w14:paraId="03E539B8" w14:textId="77777777" w:rsidR="004B09EC" w:rsidRDefault="00FF5BEB">
            <w:pPr>
              <w:pStyle w:val="0"/>
              <w:jc w:val="left"/>
              <w:rPr>
                <w:rFonts w:ascii="仿宋" w:eastAsia="仿宋" w:hAnsi="仿宋" w:cs="仿宋_GB2312"/>
                <w:color w:val="000000"/>
                <w:kern w:val="2"/>
                <w:sz w:val="21"/>
                <w:szCs w:val="21"/>
              </w:rPr>
            </w:pPr>
            <w:r>
              <w:rPr>
                <w:rFonts w:ascii="仿宋" w:eastAsia="仿宋" w:hAnsi="仿宋" w:cs="仿宋_GB2312" w:hint="eastAsia"/>
                <w:color w:val="000000"/>
                <w:kern w:val="2"/>
                <w:sz w:val="21"/>
                <w:szCs w:val="21"/>
              </w:rPr>
              <w:t>服务内容有一定针对性，应急响应、预案措施基本合理，到位得7分；</w:t>
            </w:r>
          </w:p>
          <w:p w14:paraId="0BE405D0" w14:textId="77777777" w:rsidR="004B09EC" w:rsidRDefault="00FF5BEB">
            <w:pPr>
              <w:pStyle w:val="0"/>
              <w:jc w:val="left"/>
              <w:rPr>
                <w:rFonts w:ascii="仿宋" w:eastAsia="仿宋" w:hAnsi="仿宋" w:cs="仿宋_GB2312"/>
                <w:color w:val="000000"/>
                <w:kern w:val="2"/>
                <w:sz w:val="21"/>
                <w:szCs w:val="21"/>
              </w:rPr>
            </w:pPr>
            <w:r>
              <w:rPr>
                <w:rFonts w:ascii="仿宋" w:eastAsia="仿宋" w:hAnsi="仿宋" w:cs="仿宋_GB2312" w:hint="eastAsia"/>
                <w:color w:val="000000"/>
                <w:kern w:val="2"/>
                <w:sz w:val="21"/>
                <w:szCs w:val="21"/>
              </w:rPr>
              <w:t>服务内容针对性较差，应急预案、响应措施、售后服务人员组织结构基本合理得4分；</w:t>
            </w:r>
          </w:p>
          <w:p w14:paraId="45BFB85B" w14:textId="77777777" w:rsidR="004B09EC" w:rsidRDefault="00FF5BEB">
            <w:pPr>
              <w:pStyle w:val="0"/>
              <w:jc w:val="left"/>
              <w:rPr>
                <w:rFonts w:ascii="仿宋" w:eastAsia="仿宋" w:hAnsi="仿宋" w:cs="仿宋_GB2312"/>
                <w:color w:val="000000"/>
                <w:kern w:val="2"/>
                <w:sz w:val="21"/>
                <w:szCs w:val="21"/>
              </w:rPr>
            </w:pPr>
            <w:r>
              <w:rPr>
                <w:rFonts w:ascii="仿宋" w:eastAsia="仿宋" w:hAnsi="仿宋" w:cs="仿宋_GB2312" w:hint="eastAsia"/>
                <w:color w:val="000000"/>
                <w:kern w:val="2"/>
                <w:sz w:val="21"/>
                <w:szCs w:val="21"/>
              </w:rPr>
              <w:t>服务内容针对性较差，应急预案、响应措施、售后服务人员组织结构不合理得1分；</w:t>
            </w:r>
          </w:p>
          <w:p w14:paraId="671052F3" w14:textId="77777777" w:rsidR="004B09EC" w:rsidRDefault="00FF5BEB">
            <w:pPr>
              <w:pStyle w:val="0"/>
              <w:spacing w:before="0" w:after="0"/>
              <w:jc w:val="left"/>
              <w:rPr>
                <w:rStyle w:val="af3"/>
                <w:rFonts w:ascii="Times New Roman" w:eastAsia="等线" w:hAnsi="Times New Roman" w:cs="Times New Roman"/>
              </w:rPr>
            </w:pPr>
            <w:proofErr w:type="gramStart"/>
            <w:r>
              <w:rPr>
                <w:rFonts w:ascii="仿宋" w:eastAsia="仿宋" w:hAnsi="仿宋" w:cs="仿宋_GB2312" w:hint="eastAsia"/>
                <w:color w:val="000000"/>
                <w:kern w:val="2"/>
                <w:sz w:val="21"/>
                <w:szCs w:val="21"/>
              </w:rPr>
              <w:t>无方案得</w:t>
            </w:r>
            <w:proofErr w:type="gramEnd"/>
            <w:r>
              <w:rPr>
                <w:rFonts w:ascii="仿宋" w:eastAsia="仿宋" w:hAnsi="仿宋" w:cs="仿宋_GB2312" w:hint="eastAsia"/>
                <w:color w:val="000000"/>
                <w:kern w:val="2"/>
                <w:sz w:val="21"/>
                <w:szCs w:val="21"/>
              </w:rPr>
              <w:t>0分。</w:t>
            </w:r>
          </w:p>
        </w:tc>
      </w:tr>
      <w:tr w:rsidR="004B09EC" w14:paraId="43B6224B" w14:textId="77777777">
        <w:trPr>
          <w:cantSplit/>
          <w:trHeight w:val="483"/>
          <w:jc w:val="center"/>
        </w:trPr>
        <w:tc>
          <w:tcPr>
            <w:tcW w:w="1555" w:type="dxa"/>
            <w:vMerge/>
            <w:tcBorders>
              <w:bottom w:val="single" w:sz="4" w:space="0" w:color="auto"/>
            </w:tcBorders>
            <w:vAlign w:val="center"/>
          </w:tcPr>
          <w:p w14:paraId="72C8424D" w14:textId="77777777" w:rsidR="004B09EC" w:rsidRDefault="004B09EC">
            <w:pPr>
              <w:widowControl/>
              <w:jc w:val="left"/>
              <w:rPr>
                <w:rStyle w:val="af3"/>
                <w:rFonts w:ascii="等线" w:eastAsia="等线" w:hAnsi="等线"/>
                <w:sz w:val="24"/>
              </w:rPr>
            </w:pPr>
          </w:p>
        </w:tc>
        <w:tc>
          <w:tcPr>
            <w:tcW w:w="850" w:type="dxa"/>
            <w:tcBorders>
              <w:bottom w:val="single" w:sz="4" w:space="0" w:color="auto"/>
            </w:tcBorders>
            <w:vAlign w:val="center"/>
          </w:tcPr>
          <w:p w14:paraId="07A46EE6" w14:textId="77777777" w:rsidR="004B09EC" w:rsidRDefault="00FF5BEB">
            <w:pPr>
              <w:adjustRightInd w:val="0"/>
              <w:snapToGrid w:val="0"/>
              <w:jc w:val="center"/>
              <w:rPr>
                <w:rFonts w:ascii="仿宋" w:eastAsia="仿宋" w:hAnsi="仿宋" w:cs="仿宋_GB2312"/>
                <w:color w:val="000000"/>
                <w:szCs w:val="21"/>
              </w:rPr>
            </w:pPr>
            <w:r>
              <w:rPr>
                <w:rFonts w:ascii="仿宋" w:eastAsia="仿宋" w:hAnsi="仿宋" w:cs="仿宋_GB2312" w:hint="eastAsia"/>
                <w:color w:val="000000"/>
                <w:szCs w:val="21"/>
              </w:rPr>
              <w:t>服务承诺</w:t>
            </w:r>
          </w:p>
          <w:p w14:paraId="4A3F28D3" w14:textId="77777777" w:rsidR="004B09EC" w:rsidRDefault="00FF5BEB">
            <w:pPr>
              <w:adjustRightInd w:val="0"/>
              <w:snapToGrid w:val="0"/>
              <w:jc w:val="center"/>
              <w:rPr>
                <w:rStyle w:val="af3"/>
                <w:rFonts w:ascii="等线" w:eastAsia="等线" w:hAnsi="等线"/>
                <w:sz w:val="24"/>
              </w:rPr>
            </w:pPr>
            <w:r>
              <w:rPr>
                <w:rFonts w:ascii="仿宋" w:eastAsia="仿宋" w:hAnsi="仿宋" w:cs="仿宋_GB2312" w:hint="eastAsia"/>
                <w:color w:val="000000"/>
                <w:kern w:val="0"/>
                <w:szCs w:val="21"/>
              </w:rPr>
              <w:t>（5分）</w:t>
            </w:r>
          </w:p>
        </w:tc>
        <w:tc>
          <w:tcPr>
            <w:tcW w:w="6510" w:type="dxa"/>
            <w:tcBorders>
              <w:bottom w:val="single" w:sz="4" w:space="0" w:color="auto"/>
            </w:tcBorders>
            <w:vAlign w:val="center"/>
          </w:tcPr>
          <w:p w14:paraId="740DF420" w14:textId="77777777" w:rsidR="004B09EC" w:rsidRDefault="00FF5BEB">
            <w:pPr>
              <w:tabs>
                <w:tab w:val="left" w:pos="6300"/>
              </w:tabs>
              <w:adjustRightInd w:val="0"/>
              <w:snapToGrid w:val="0"/>
              <w:rPr>
                <w:rFonts w:ascii="仿宋" w:eastAsia="仿宋" w:hAnsi="仿宋" w:cs="仿宋_GB2312"/>
                <w:color w:val="000000"/>
                <w:szCs w:val="21"/>
              </w:rPr>
            </w:pPr>
            <w:r>
              <w:rPr>
                <w:rFonts w:ascii="仿宋" w:eastAsia="仿宋" w:hAnsi="仿宋" w:cs="仿宋_GB2312" w:hint="eastAsia"/>
                <w:color w:val="000000"/>
                <w:szCs w:val="21"/>
              </w:rPr>
              <w:t>供应商应按照采购需求要求，提供服务承诺。</w:t>
            </w:r>
          </w:p>
          <w:p w14:paraId="565B68C8" w14:textId="77777777" w:rsidR="004B09EC" w:rsidRDefault="00FF5BEB">
            <w:pPr>
              <w:tabs>
                <w:tab w:val="left" w:pos="6300"/>
              </w:tabs>
              <w:adjustRightInd w:val="0"/>
              <w:snapToGrid w:val="0"/>
              <w:rPr>
                <w:rFonts w:ascii="仿宋" w:eastAsia="仿宋" w:hAnsi="仿宋" w:cs="仿宋_GB2312"/>
                <w:color w:val="000000"/>
                <w:szCs w:val="21"/>
              </w:rPr>
            </w:pPr>
            <w:r>
              <w:rPr>
                <w:rFonts w:ascii="仿宋" w:eastAsia="仿宋" w:hAnsi="仿宋" w:cs="仿宋_GB2312" w:hint="eastAsia"/>
                <w:color w:val="000000"/>
                <w:szCs w:val="21"/>
              </w:rPr>
              <w:t>满足采购实际需求服务承诺，得5分；</w:t>
            </w:r>
          </w:p>
          <w:p w14:paraId="0BCFB5EC" w14:textId="77777777" w:rsidR="004B09EC" w:rsidRDefault="00FF5BEB">
            <w:pPr>
              <w:tabs>
                <w:tab w:val="left" w:pos="6300"/>
              </w:tabs>
              <w:adjustRightInd w:val="0"/>
              <w:snapToGrid w:val="0"/>
              <w:rPr>
                <w:rFonts w:ascii="仿宋" w:eastAsia="仿宋" w:hAnsi="仿宋" w:cs="仿宋_GB2312"/>
                <w:color w:val="000000"/>
                <w:szCs w:val="21"/>
              </w:rPr>
            </w:pPr>
            <w:r>
              <w:rPr>
                <w:rFonts w:ascii="仿宋" w:eastAsia="仿宋" w:hAnsi="仿宋" w:cs="仿宋_GB2312" w:hint="eastAsia"/>
                <w:color w:val="000000"/>
                <w:szCs w:val="21"/>
              </w:rPr>
              <w:t>部分满足采购实际需求服务承诺，得3分；</w:t>
            </w:r>
          </w:p>
          <w:p w14:paraId="3A82DC7A" w14:textId="77777777" w:rsidR="004B09EC" w:rsidRDefault="00FF5BEB">
            <w:pPr>
              <w:tabs>
                <w:tab w:val="left" w:pos="6300"/>
              </w:tabs>
              <w:adjustRightInd w:val="0"/>
              <w:snapToGrid w:val="0"/>
            </w:pPr>
            <w:r>
              <w:rPr>
                <w:rFonts w:ascii="仿宋" w:eastAsia="仿宋" w:hAnsi="仿宋" w:cs="仿宋_GB2312" w:hint="eastAsia"/>
                <w:color w:val="000000"/>
                <w:szCs w:val="21"/>
              </w:rPr>
              <w:t>基本满足采购实际需求服务承诺，得1分；</w:t>
            </w:r>
          </w:p>
          <w:p w14:paraId="49510192" w14:textId="77777777" w:rsidR="004B09EC" w:rsidRDefault="00FF5BEB">
            <w:pPr>
              <w:tabs>
                <w:tab w:val="left" w:pos="6300"/>
              </w:tabs>
              <w:adjustRightInd w:val="0"/>
              <w:snapToGrid w:val="0"/>
              <w:rPr>
                <w:rStyle w:val="af3"/>
                <w:rFonts w:ascii="等线" w:eastAsia="等线" w:hAnsi="等线"/>
                <w:sz w:val="24"/>
              </w:rPr>
            </w:pPr>
            <w:r>
              <w:rPr>
                <w:rFonts w:ascii="仿宋" w:eastAsia="仿宋" w:hAnsi="仿宋" w:cs="仿宋_GB2312" w:hint="eastAsia"/>
                <w:color w:val="000000"/>
                <w:szCs w:val="21"/>
              </w:rPr>
              <w:t>内容阐述不清或者不符合本项目采购需求，得0分。</w:t>
            </w:r>
          </w:p>
        </w:tc>
      </w:tr>
      <w:tr w:rsidR="004B09EC" w14:paraId="7046072D" w14:textId="77777777">
        <w:trPr>
          <w:cantSplit/>
          <w:trHeight w:val="740"/>
          <w:jc w:val="center"/>
        </w:trPr>
        <w:tc>
          <w:tcPr>
            <w:tcW w:w="2405" w:type="dxa"/>
            <w:gridSpan w:val="2"/>
            <w:vAlign w:val="center"/>
          </w:tcPr>
          <w:p w14:paraId="3D4E726F" w14:textId="77777777" w:rsidR="004B09EC" w:rsidRDefault="00FF5BEB">
            <w:pPr>
              <w:widowControl/>
              <w:jc w:val="center"/>
              <w:rPr>
                <w:rFonts w:eastAsia="等线"/>
                <w:sz w:val="24"/>
              </w:rPr>
            </w:pPr>
            <w:r>
              <w:rPr>
                <w:rFonts w:eastAsia="等线" w:hint="eastAsia"/>
                <w:sz w:val="24"/>
              </w:rPr>
              <w:t>合计</w:t>
            </w:r>
          </w:p>
        </w:tc>
        <w:tc>
          <w:tcPr>
            <w:tcW w:w="6510" w:type="dxa"/>
            <w:vAlign w:val="center"/>
          </w:tcPr>
          <w:p w14:paraId="0588E857" w14:textId="77777777" w:rsidR="004B09EC" w:rsidRDefault="00FF5BEB">
            <w:pPr>
              <w:widowControl/>
              <w:jc w:val="center"/>
              <w:rPr>
                <w:rFonts w:eastAsia="等线"/>
                <w:sz w:val="24"/>
              </w:rPr>
            </w:pPr>
            <w:r>
              <w:rPr>
                <w:rFonts w:eastAsia="等线" w:hint="eastAsia"/>
                <w:sz w:val="24"/>
              </w:rPr>
              <w:t>1</w:t>
            </w:r>
            <w:r>
              <w:rPr>
                <w:rFonts w:eastAsia="等线"/>
                <w:sz w:val="24"/>
              </w:rPr>
              <w:t>00</w:t>
            </w:r>
          </w:p>
        </w:tc>
      </w:tr>
    </w:tbl>
    <w:p w14:paraId="498E44AE" w14:textId="77777777" w:rsidR="004B09EC" w:rsidRDefault="004B09EC">
      <w:pPr>
        <w:rPr>
          <w:rFonts w:ascii="宋体" w:hAnsi="宋体" w:cs="宋体"/>
          <w:sz w:val="24"/>
        </w:rPr>
      </w:pPr>
    </w:p>
    <w:p w14:paraId="71EDA073" w14:textId="77777777" w:rsidR="004B09EC" w:rsidRDefault="00FF5BEB">
      <w:pPr>
        <w:widowControl/>
        <w:jc w:val="left"/>
        <w:rPr>
          <w:rFonts w:ascii="宋体" w:hAnsi="宋体" w:cs="宋体"/>
          <w:sz w:val="24"/>
        </w:rPr>
      </w:pPr>
      <w:r>
        <w:rPr>
          <w:rFonts w:ascii="宋体" w:hAnsi="宋体" w:cs="宋体"/>
          <w:sz w:val="24"/>
        </w:rPr>
        <w:br w:type="page"/>
      </w:r>
    </w:p>
    <w:p w14:paraId="4431426E" w14:textId="77777777" w:rsidR="004B09EC" w:rsidRDefault="00FF5BEB">
      <w:pPr>
        <w:pStyle w:val="1"/>
        <w:ind w:left="913" w:hanging="663"/>
        <w:rPr>
          <w:b w:val="0"/>
          <w:bCs w:val="0"/>
        </w:rPr>
      </w:pPr>
      <w:bookmarkStart w:id="26" w:name="_Toc298053894"/>
      <w:bookmarkStart w:id="27" w:name="_Toc17502"/>
      <w:bookmarkStart w:id="28" w:name="_Toc298053745"/>
      <w:r>
        <w:rPr>
          <w:rFonts w:hint="eastAsia"/>
        </w:rPr>
        <w:lastRenderedPageBreak/>
        <w:t>第三章</w:t>
      </w:r>
      <w:r>
        <w:rPr>
          <w:rFonts w:hint="eastAsia"/>
        </w:rPr>
        <w:t xml:space="preserve"> </w:t>
      </w:r>
      <w:r>
        <w:rPr>
          <w:rFonts w:hint="eastAsia"/>
        </w:rPr>
        <w:t>比选程序</w:t>
      </w:r>
      <w:bookmarkEnd w:id="26"/>
      <w:bookmarkEnd w:id="27"/>
      <w:bookmarkEnd w:id="28"/>
    </w:p>
    <w:p w14:paraId="30CE4A1B" w14:textId="77777777" w:rsidR="004B09EC" w:rsidRDefault="00FF5BEB">
      <w:pPr>
        <w:rPr>
          <w:rFonts w:eastAsia="等线" w:cs="宋体"/>
          <w:b/>
          <w:bCs/>
          <w:sz w:val="24"/>
        </w:rPr>
      </w:pPr>
      <w:r>
        <w:rPr>
          <w:rFonts w:eastAsia="等线" w:cs="宋体" w:hint="eastAsia"/>
          <w:b/>
          <w:bCs/>
          <w:sz w:val="24"/>
        </w:rPr>
        <w:t>一、比选程序</w:t>
      </w:r>
    </w:p>
    <w:p w14:paraId="74FDC6F8"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1．参选单位递交参选文件</w:t>
      </w:r>
    </w:p>
    <w:p w14:paraId="46C71E24" w14:textId="77777777" w:rsidR="004B09EC" w:rsidRDefault="00FF5BEB">
      <w:pPr>
        <w:pStyle w:val="af5"/>
        <w:ind w:firstLineChars="100" w:firstLine="240"/>
        <w:rPr>
          <w:rFonts w:ascii="等线" w:eastAsia="等线" w:hAnsi="等线" w:cs="宋体"/>
          <w:b w:val="0"/>
          <w:sz w:val="24"/>
        </w:rPr>
      </w:pPr>
      <w:r>
        <w:rPr>
          <w:rFonts w:ascii="等线" w:eastAsia="等线" w:hAnsi="等线" w:cs="宋体"/>
          <w:b w:val="0"/>
          <w:sz w:val="24"/>
        </w:rPr>
        <w:t>2</w:t>
      </w:r>
      <w:r>
        <w:rPr>
          <w:rFonts w:ascii="等线" w:eastAsia="等线" w:hAnsi="等线" w:cs="宋体" w:hint="eastAsia"/>
          <w:b w:val="0"/>
          <w:sz w:val="24"/>
        </w:rPr>
        <w:t>．比选工作小组成员对各参选文件进行资格性审查、符合性审查；</w:t>
      </w:r>
    </w:p>
    <w:p w14:paraId="5FDC2344" w14:textId="77777777" w:rsidR="004B09EC" w:rsidRDefault="00FF5BEB">
      <w:pPr>
        <w:pStyle w:val="af5"/>
        <w:ind w:firstLineChars="100" w:firstLine="240"/>
        <w:rPr>
          <w:rFonts w:ascii="等线" w:eastAsia="等线" w:hAnsi="等线" w:cs="宋体"/>
          <w:b w:val="0"/>
          <w:sz w:val="24"/>
        </w:rPr>
      </w:pPr>
      <w:r>
        <w:rPr>
          <w:rFonts w:ascii="等线" w:eastAsia="等线" w:hAnsi="等线" w:cs="宋体"/>
          <w:b w:val="0"/>
          <w:sz w:val="24"/>
        </w:rPr>
        <w:t>3</w:t>
      </w:r>
      <w:r>
        <w:rPr>
          <w:rFonts w:ascii="等线" w:eastAsia="等线" w:hAnsi="等线" w:cs="宋体" w:hint="eastAsia"/>
          <w:b w:val="0"/>
          <w:sz w:val="24"/>
        </w:rPr>
        <w:t>．比选工作小组成员查阅比选文件、参选文件；</w:t>
      </w:r>
    </w:p>
    <w:p w14:paraId="1B41DFE4" w14:textId="77777777" w:rsidR="004B09EC" w:rsidRDefault="00FF5BEB">
      <w:pPr>
        <w:pStyle w:val="af5"/>
        <w:ind w:firstLineChars="100" w:firstLine="240"/>
        <w:rPr>
          <w:rFonts w:ascii="等线" w:eastAsia="等线" w:hAnsi="等线" w:cs="宋体"/>
          <w:b w:val="0"/>
          <w:sz w:val="24"/>
        </w:rPr>
      </w:pPr>
      <w:r>
        <w:rPr>
          <w:rFonts w:ascii="等线" w:eastAsia="等线" w:hAnsi="等线" w:cs="宋体"/>
          <w:b w:val="0"/>
          <w:sz w:val="24"/>
        </w:rPr>
        <w:t>4</w:t>
      </w:r>
      <w:r>
        <w:rPr>
          <w:rFonts w:ascii="等线" w:eastAsia="等线" w:hAnsi="等线" w:cs="宋体" w:hint="eastAsia"/>
          <w:b w:val="0"/>
          <w:sz w:val="24"/>
        </w:rPr>
        <w:t>．进行比选：</w:t>
      </w:r>
    </w:p>
    <w:p w14:paraId="4936EECA"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（1）比选工作小组人员现场讨论、打分；</w:t>
      </w:r>
    </w:p>
    <w:p w14:paraId="5B73A7BA"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（2）进行分数汇总；</w:t>
      </w:r>
    </w:p>
    <w:p w14:paraId="7EF67D6F"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（3）按均值从高到低排序。</w:t>
      </w:r>
    </w:p>
    <w:p w14:paraId="5136F69F" w14:textId="77777777" w:rsidR="004B09EC" w:rsidRDefault="00FF5BEB">
      <w:pPr>
        <w:pStyle w:val="af6"/>
        <w:rPr>
          <w:rFonts w:ascii="等线" w:eastAsia="等线" w:hAnsi="等线" w:cs="宋体"/>
          <w:b w:val="0"/>
          <w:sz w:val="24"/>
        </w:rPr>
      </w:pPr>
      <w:r>
        <w:rPr>
          <w:rFonts w:ascii="等线" w:eastAsia="等线" w:hAnsi="等线" w:cs="宋体" w:hint="eastAsia"/>
          <w:b w:val="0"/>
          <w:sz w:val="24"/>
        </w:rPr>
        <w:t>（4）按总分评出排名第一为拟选用单位。</w:t>
      </w:r>
    </w:p>
    <w:p w14:paraId="44A00FCC" w14:textId="77777777" w:rsidR="004B09EC" w:rsidRDefault="00FF5BEB">
      <w:pPr>
        <w:pStyle w:val="af5"/>
        <w:ind w:firstLineChars="100" w:firstLine="240"/>
        <w:rPr>
          <w:rFonts w:ascii="等线" w:eastAsia="等线" w:hAnsi="等线" w:cs="宋体"/>
          <w:b w:val="0"/>
          <w:sz w:val="24"/>
        </w:rPr>
      </w:pPr>
      <w:r>
        <w:rPr>
          <w:rFonts w:ascii="等线" w:eastAsia="等线" w:hAnsi="等线" w:cs="宋体"/>
          <w:b w:val="0"/>
          <w:sz w:val="24"/>
        </w:rPr>
        <w:t>5</w:t>
      </w:r>
      <w:r>
        <w:rPr>
          <w:rFonts w:ascii="等线" w:eastAsia="等线" w:hAnsi="等线" w:cs="宋体" w:hint="eastAsia"/>
          <w:b w:val="0"/>
          <w:sz w:val="24"/>
        </w:rPr>
        <w:t>．在比选中，出现下列情形之一的，应予作废：</w:t>
      </w:r>
    </w:p>
    <w:p w14:paraId="4B8ADD60"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（1）符合专业条件的参选方或者对比</w:t>
      </w:r>
      <w:proofErr w:type="gramStart"/>
      <w:r>
        <w:rPr>
          <w:rFonts w:ascii="等线" w:eastAsia="等线" w:hAnsi="等线" w:cs="宋体" w:hint="eastAsia"/>
          <w:b w:val="0"/>
          <w:sz w:val="24"/>
        </w:rPr>
        <w:t>选文件</w:t>
      </w:r>
      <w:proofErr w:type="gramEnd"/>
      <w:r>
        <w:rPr>
          <w:rFonts w:ascii="等线" w:eastAsia="等线" w:hAnsi="等线" w:cs="宋体" w:hint="eastAsia"/>
          <w:b w:val="0"/>
          <w:sz w:val="24"/>
        </w:rPr>
        <w:t>实质响应的参选</w:t>
      </w:r>
      <w:proofErr w:type="gramStart"/>
      <w:r>
        <w:rPr>
          <w:rFonts w:ascii="等线" w:eastAsia="等线" w:hAnsi="等线" w:cs="宋体" w:hint="eastAsia"/>
          <w:b w:val="0"/>
          <w:sz w:val="24"/>
        </w:rPr>
        <w:t>方不</w:t>
      </w:r>
      <w:proofErr w:type="gramEnd"/>
      <w:r>
        <w:rPr>
          <w:rFonts w:ascii="等线" w:eastAsia="等线" w:hAnsi="等线" w:cs="宋体" w:hint="eastAsia"/>
          <w:b w:val="0"/>
          <w:sz w:val="24"/>
        </w:rPr>
        <w:t>足三家的（文件有特殊要求的除外）；</w:t>
      </w:r>
    </w:p>
    <w:p w14:paraId="295B84AB"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（2）出现影响比选公正的违法、违规行为的；</w:t>
      </w:r>
    </w:p>
    <w:p w14:paraId="36FD50F7" w14:textId="77777777" w:rsidR="004B09EC" w:rsidRDefault="00FF5BEB">
      <w:pPr>
        <w:pStyle w:val="af5"/>
        <w:ind w:firstLineChars="100" w:firstLine="240"/>
        <w:rPr>
          <w:rFonts w:ascii="等线" w:eastAsia="等线" w:hAnsi="等线" w:cs="宋体"/>
          <w:b w:val="0"/>
          <w:sz w:val="24"/>
        </w:rPr>
      </w:pPr>
      <w:r>
        <w:rPr>
          <w:rFonts w:ascii="等线" w:eastAsia="等线" w:hAnsi="等线" w:cs="宋体" w:hint="eastAsia"/>
          <w:b w:val="0"/>
          <w:sz w:val="24"/>
        </w:rPr>
        <w:t>8．参选文件属下列情况之一的，应当在资格性、符合性检查时按照无效比选处理：</w:t>
      </w:r>
    </w:p>
    <w:p w14:paraId="2F17DA17" w14:textId="77777777" w:rsidR="004B09EC" w:rsidRDefault="00FF5BEB">
      <w:pPr>
        <w:pStyle w:val="af5"/>
        <w:rPr>
          <w:rFonts w:ascii="等线" w:eastAsia="等线" w:hAnsi="等线" w:cs="宋体"/>
          <w:b w:val="0"/>
          <w:sz w:val="24"/>
        </w:rPr>
      </w:pPr>
      <w:r>
        <w:rPr>
          <w:rFonts w:ascii="等线" w:eastAsia="等线" w:hAnsi="等线" w:cs="宋体" w:hint="eastAsia"/>
          <w:b w:val="0"/>
          <w:sz w:val="24"/>
        </w:rPr>
        <w:t>（1）参选方有违法违纪行为，或在过去三年中有重大的质量、信誉等问题；</w:t>
      </w:r>
    </w:p>
    <w:p w14:paraId="41166D56" w14:textId="77777777" w:rsidR="004B09EC" w:rsidRDefault="00FF5BEB">
      <w:pPr>
        <w:jc w:val="left"/>
        <w:rPr>
          <w:rFonts w:eastAsia="等线" w:cs="宋体"/>
          <w:sz w:val="24"/>
        </w:rPr>
      </w:pPr>
      <w:r>
        <w:rPr>
          <w:rFonts w:eastAsia="等线" w:cs="宋体" w:hint="eastAsia"/>
          <w:sz w:val="24"/>
        </w:rPr>
        <w:t>（</w:t>
      </w:r>
      <w:r>
        <w:rPr>
          <w:rFonts w:eastAsia="等线" w:cs="宋体" w:hint="eastAsia"/>
          <w:sz w:val="24"/>
        </w:rPr>
        <w:t>2</w:t>
      </w:r>
      <w:r>
        <w:rPr>
          <w:rFonts w:eastAsia="等线" w:cs="宋体" w:hint="eastAsia"/>
          <w:sz w:val="24"/>
        </w:rPr>
        <w:t>）参选文件中提供虚假或失实资料的。</w:t>
      </w:r>
    </w:p>
    <w:p w14:paraId="146D52F0" w14:textId="77777777" w:rsidR="004B09EC" w:rsidRDefault="00FF5BEB">
      <w:pPr>
        <w:jc w:val="left"/>
        <w:rPr>
          <w:rFonts w:eastAsia="等线" w:cs="宋体"/>
          <w:sz w:val="24"/>
        </w:rPr>
      </w:pPr>
      <w:r>
        <w:rPr>
          <w:rFonts w:eastAsia="等线" w:cs="宋体" w:hint="eastAsia"/>
          <w:sz w:val="24"/>
        </w:rPr>
        <w:t>（</w:t>
      </w:r>
      <w:r>
        <w:rPr>
          <w:rFonts w:eastAsia="等线" w:cs="宋体" w:hint="eastAsia"/>
          <w:sz w:val="24"/>
        </w:rPr>
        <w:t>3</w:t>
      </w:r>
      <w:r>
        <w:rPr>
          <w:rFonts w:eastAsia="等线" w:cs="宋体" w:hint="eastAsia"/>
          <w:sz w:val="24"/>
        </w:rPr>
        <w:t>）参选文件没有对比选文件</w:t>
      </w:r>
      <w:proofErr w:type="gramStart"/>
      <w:r>
        <w:rPr>
          <w:rFonts w:eastAsia="等线" w:cs="宋体" w:hint="eastAsia"/>
          <w:sz w:val="24"/>
        </w:rPr>
        <w:t>作出</w:t>
      </w:r>
      <w:proofErr w:type="gramEnd"/>
      <w:r>
        <w:rPr>
          <w:rFonts w:eastAsia="等线" w:cs="宋体" w:hint="eastAsia"/>
          <w:sz w:val="24"/>
        </w:rPr>
        <w:t>实质性响应的。</w:t>
      </w:r>
    </w:p>
    <w:p w14:paraId="41137ABC" w14:textId="77777777" w:rsidR="004B09EC" w:rsidRDefault="00FF5BEB">
      <w:pPr>
        <w:rPr>
          <w:rFonts w:eastAsia="等线" w:cs="宋体"/>
          <w:sz w:val="24"/>
        </w:rPr>
      </w:pPr>
      <w:r>
        <w:rPr>
          <w:rFonts w:eastAsia="等线" w:cs="宋体" w:hint="eastAsia"/>
          <w:sz w:val="24"/>
        </w:rPr>
        <w:t>（</w:t>
      </w:r>
      <w:r>
        <w:rPr>
          <w:rFonts w:eastAsia="等线" w:cs="宋体" w:hint="eastAsia"/>
          <w:sz w:val="24"/>
        </w:rPr>
        <w:t>4</w:t>
      </w:r>
      <w:r>
        <w:rPr>
          <w:rFonts w:eastAsia="等线" w:cs="宋体" w:hint="eastAsia"/>
          <w:sz w:val="24"/>
        </w:rPr>
        <w:t>）未按比选文件要求提供资格证明文件的。</w:t>
      </w:r>
    </w:p>
    <w:p w14:paraId="235844F5" w14:textId="77777777" w:rsidR="004B09EC" w:rsidRDefault="00FF5BEB">
      <w:pPr>
        <w:rPr>
          <w:rFonts w:eastAsia="等线"/>
          <w:b/>
          <w:bCs/>
          <w:sz w:val="24"/>
        </w:rPr>
      </w:pPr>
      <w:bookmarkStart w:id="29" w:name="_Toc298053749"/>
      <w:bookmarkStart w:id="30" w:name="_Toc298053898"/>
      <w:bookmarkStart w:id="31" w:name="_Toc298053896"/>
      <w:bookmarkStart w:id="32" w:name="_Toc298053747"/>
      <w:r>
        <w:rPr>
          <w:rFonts w:eastAsia="等线" w:hint="eastAsia"/>
          <w:b/>
          <w:bCs/>
          <w:sz w:val="24"/>
        </w:rPr>
        <w:br w:type="page"/>
      </w:r>
    </w:p>
    <w:p w14:paraId="0C5A297F" w14:textId="77777777" w:rsidR="004B09EC" w:rsidRDefault="00FF5BEB">
      <w:pPr>
        <w:pStyle w:val="1"/>
        <w:ind w:left="913" w:hanging="663"/>
        <w:rPr>
          <w:b w:val="0"/>
          <w:bCs w:val="0"/>
        </w:rPr>
      </w:pPr>
      <w:bookmarkStart w:id="33" w:name="_Toc897"/>
      <w:r>
        <w:rPr>
          <w:rFonts w:hint="eastAsia"/>
        </w:rPr>
        <w:lastRenderedPageBreak/>
        <w:t>第四章</w:t>
      </w:r>
      <w:r>
        <w:rPr>
          <w:rFonts w:hint="eastAsia"/>
        </w:rPr>
        <w:t xml:space="preserve">  </w:t>
      </w:r>
      <w:r>
        <w:rPr>
          <w:rFonts w:hint="eastAsia"/>
        </w:rPr>
        <w:t>参选文件格式</w:t>
      </w:r>
      <w:bookmarkEnd w:id="29"/>
      <w:bookmarkEnd w:id="30"/>
      <w:bookmarkEnd w:id="33"/>
    </w:p>
    <w:p w14:paraId="79F6B357" w14:textId="77777777" w:rsidR="004B09EC" w:rsidRDefault="00FF5BEB">
      <w:pPr>
        <w:adjustRightInd w:val="0"/>
        <w:spacing w:before="120" w:line="360" w:lineRule="auto"/>
        <w:jc w:val="center"/>
        <w:outlineLvl w:val="1"/>
        <w:rPr>
          <w:rFonts w:ascii="宋体" w:hAnsi="宋体" w:cs="宋体"/>
          <w:b/>
          <w:bCs/>
          <w:sz w:val="28"/>
          <w:szCs w:val="28"/>
        </w:rPr>
      </w:pPr>
      <w:bookmarkStart w:id="34" w:name="_Toc26727"/>
      <w:bookmarkStart w:id="35" w:name="_Toc17862"/>
      <w:bookmarkStart w:id="36" w:name="_Toc523911438"/>
      <w:bookmarkStart w:id="37" w:name="_Toc13386"/>
      <w:bookmarkEnd w:id="31"/>
      <w:bookmarkEnd w:id="32"/>
      <w:r>
        <w:rPr>
          <w:rFonts w:ascii="宋体" w:hAnsi="宋体" w:cs="宋体" w:hint="eastAsia"/>
          <w:b/>
          <w:bCs/>
          <w:sz w:val="28"/>
          <w:szCs w:val="28"/>
        </w:rPr>
        <w:t>1、</w:t>
      </w:r>
      <w:bookmarkEnd w:id="34"/>
      <w:bookmarkEnd w:id="35"/>
      <w:r>
        <w:rPr>
          <w:rFonts w:ascii="宋体" w:hAnsi="宋体" w:cs="宋体" w:hint="eastAsia"/>
          <w:b/>
          <w:bCs/>
          <w:sz w:val="28"/>
          <w:szCs w:val="28"/>
        </w:rPr>
        <w:t>报价函</w:t>
      </w:r>
    </w:p>
    <w:p w14:paraId="084B1861" w14:textId="77777777" w:rsidR="004B09EC" w:rsidRDefault="00FF5BEB">
      <w:pPr>
        <w:tabs>
          <w:tab w:val="left" w:pos="1800"/>
          <w:tab w:val="left" w:pos="5580"/>
        </w:tabs>
        <w:spacing w:line="360" w:lineRule="auto"/>
        <w:jc w:val="left"/>
        <w:rPr>
          <w:rFonts w:ascii="宋体" w:hAnsi="宋体"/>
          <w:sz w:val="24"/>
          <w:u w:val="single"/>
        </w:rPr>
      </w:pPr>
      <w:r>
        <w:rPr>
          <w:rFonts w:ascii="宋体" w:hAnsi="宋体" w:hint="eastAsia"/>
          <w:sz w:val="24"/>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43F2F9CF" w14:textId="77777777" w:rsidR="004B09EC" w:rsidRDefault="00FF5BEB">
      <w:pPr>
        <w:tabs>
          <w:tab w:val="left" w:pos="1800"/>
          <w:tab w:val="left" w:pos="5580"/>
        </w:tabs>
        <w:ind w:right="960"/>
        <w:jc w:val="right"/>
        <w:rPr>
          <w:rFonts w:ascii="宋体" w:hAnsi="宋体"/>
          <w:sz w:val="24"/>
        </w:rPr>
      </w:pPr>
      <w:r>
        <w:rPr>
          <w:rFonts w:ascii="宋体" w:hAnsi="宋体" w:hint="eastAsia"/>
          <w:sz w:val="24"/>
        </w:rPr>
        <w:t>报价单位：人民币  元</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2409"/>
        <w:gridCol w:w="1976"/>
        <w:gridCol w:w="1583"/>
        <w:gridCol w:w="1582"/>
        <w:gridCol w:w="756"/>
      </w:tblGrid>
      <w:tr w:rsidR="004B09EC" w14:paraId="2043B679" w14:textId="77777777">
        <w:trPr>
          <w:trHeight w:val="890"/>
        </w:trPr>
        <w:tc>
          <w:tcPr>
            <w:tcW w:w="751" w:type="dxa"/>
            <w:vAlign w:val="center"/>
          </w:tcPr>
          <w:p w14:paraId="5B66595B" w14:textId="77777777" w:rsidR="004B09EC" w:rsidRDefault="00FF5BEB">
            <w:pPr>
              <w:tabs>
                <w:tab w:val="left" w:pos="5580"/>
              </w:tabs>
              <w:jc w:val="center"/>
              <w:rPr>
                <w:rFonts w:ascii="宋体" w:hAnsi="宋体"/>
                <w:sz w:val="24"/>
              </w:rPr>
            </w:pPr>
            <w:r>
              <w:rPr>
                <w:rFonts w:ascii="宋体" w:hAnsi="宋体" w:hint="eastAsia"/>
                <w:sz w:val="24"/>
              </w:rPr>
              <w:t>序号</w:t>
            </w:r>
          </w:p>
        </w:tc>
        <w:tc>
          <w:tcPr>
            <w:tcW w:w="2409" w:type="dxa"/>
            <w:vAlign w:val="center"/>
          </w:tcPr>
          <w:p w14:paraId="007EEC20" w14:textId="77777777" w:rsidR="004B09EC" w:rsidRDefault="00FF5BEB">
            <w:pPr>
              <w:tabs>
                <w:tab w:val="left" w:pos="5580"/>
              </w:tabs>
              <w:ind w:right="-199"/>
              <w:jc w:val="center"/>
              <w:rPr>
                <w:rFonts w:ascii="宋体" w:hAnsi="宋体"/>
                <w:sz w:val="24"/>
              </w:rPr>
            </w:pPr>
            <w:r>
              <w:rPr>
                <w:rFonts w:ascii="宋体" w:hAnsi="宋体" w:hint="eastAsia"/>
                <w:sz w:val="24"/>
              </w:rPr>
              <w:t>服务/货物名称</w:t>
            </w:r>
          </w:p>
        </w:tc>
        <w:tc>
          <w:tcPr>
            <w:tcW w:w="1976" w:type="dxa"/>
            <w:vAlign w:val="center"/>
          </w:tcPr>
          <w:p w14:paraId="203548F7" w14:textId="77777777" w:rsidR="004B09EC" w:rsidRDefault="00FF5BEB">
            <w:pPr>
              <w:tabs>
                <w:tab w:val="left" w:pos="5580"/>
              </w:tabs>
              <w:ind w:left="163" w:hanging="163"/>
              <w:jc w:val="center"/>
              <w:rPr>
                <w:rFonts w:ascii="宋体" w:hAnsi="宋体"/>
                <w:sz w:val="24"/>
              </w:rPr>
            </w:pPr>
            <w:r>
              <w:rPr>
                <w:rFonts w:ascii="宋体" w:hAnsi="宋体" w:hint="eastAsia"/>
                <w:sz w:val="24"/>
              </w:rPr>
              <w:t>报价</w:t>
            </w:r>
          </w:p>
        </w:tc>
        <w:tc>
          <w:tcPr>
            <w:tcW w:w="1583" w:type="dxa"/>
            <w:vAlign w:val="center"/>
          </w:tcPr>
          <w:p w14:paraId="373CEE32" w14:textId="77777777" w:rsidR="004B09EC" w:rsidRDefault="00FF5BEB">
            <w:pPr>
              <w:tabs>
                <w:tab w:val="left" w:pos="5580"/>
              </w:tabs>
              <w:jc w:val="center"/>
              <w:rPr>
                <w:rFonts w:ascii="宋体" w:hAnsi="宋体"/>
                <w:sz w:val="24"/>
              </w:rPr>
            </w:pPr>
            <w:r>
              <w:rPr>
                <w:rFonts w:ascii="宋体" w:hAnsi="宋体" w:hint="eastAsia"/>
                <w:sz w:val="24"/>
              </w:rPr>
              <w:t>服务/交货地点</w:t>
            </w:r>
          </w:p>
        </w:tc>
        <w:tc>
          <w:tcPr>
            <w:tcW w:w="1582" w:type="dxa"/>
            <w:vAlign w:val="center"/>
          </w:tcPr>
          <w:p w14:paraId="378AB790" w14:textId="77777777" w:rsidR="004B09EC" w:rsidRDefault="00FF5BEB">
            <w:pPr>
              <w:tabs>
                <w:tab w:val="left" w:pos="5580"/>
              </w:tabs>
              <w:jc w:val="center"/>
              <w:rPr>
                <w:rFonts w:ascii="宋体" w:hAnsi="宋体"/>
                <w:sz w:val="24"/>
              </w:rPr>
            </w:pPr>
            <w:r>
              <w:rPr>
                <w:rFonts w:ascii="宋体" w:hAnsi="宋体" w:hint="eastAsia"/>
                <w:sz w:val="24"/>
              </w:rPr>
              <w:t>服务/交货期限</w:t>
            </w:r>
          </w:p>
        </w:tc>
        <w:tc>
          <w:tcPr>
            <w:tcW w:w="756" w:type="dxa"/>
            <w:vAlign w:val="center"/>
          </w:tcPr>
          <w:p w14:paraId="5FB0E4BB" w14:textId="77777777" w:rsidR="004B09EC" w:rsidRDefault="00FF5BEB">
            <w:pPr>
              <w:tabs>
                <w:tab w:val="left" w:pos="5580"/>
              </w:tabs>
              <w:jc w:val="center"/>
              <w:rPr>
                <w:rFonts w:ascii="宋体" w:hAnsi="宋体"/>
                <w:sz w:val="24"/>
              </w:rPr>
            </w:pPr>
            <w:r>
              <w:rPr>
                <w:rFonts w:ascii="宋体" w:hAnsi="宋体" w:hint="eastAsia"/>
                <w:sz w:val="24"/>
              </w:rPr>
              <w:t>备注</w:t>
            </w:r>
          </w:p>
        </w:tc>
      </w:tr>
      <w:tr w:rsidR="004B09EC" w14:paraId="0B2C57E2" w14:textId="77777777">
        <w:trPr>
          <w:cantSplit/>
          <w:trHeight w:val="403"/>
        </w:trPr>
        <w:tc>
          <w:tcPr>
            <w:tcW w:w="751" w:type="dxa"/>
            <w:vAlign w:val="center"/>
          </w:tcPr>
          <w:p w14:paraId="60BBFFF2" w14:textId="77777777" w:rsidR="004B09EC" w:rsidRDefault="004B09EC">
            <w:pPr>
              <w:tabs>
                <w:tab w:val="left" w:pos="5580"/>
              </w:tabs>
              <w:jc w:val="center"/>
              <w:rPr>
                <w:rFonts w:ascii="宋体" w:hAnsi="宋体"/>
                <w:sz w:val="24"/>
              </w:rPr>
            </w:pPr>
          </w:p>
        </w:tc>
        <w:tc>
          <w:tcPr>
            <w:tcW w:w="2409" w:type="dxa"/>
            <w:vAlign w:val="center"/>
          </w:tcPr>
          <w:p w14:paraId="2756C567" w14:textId="77777777" w:rsidR="004B09EC" w:rsidRDefault="004B09EC">
            <w:pPr>
              <w:tabs>
                <w:tab w:val="left" w:pos="5580"/>
              </w:tabs>
              <w:jc w:val="center"/>
              <w:rPr>
                <w:rFonts w:ascii="宋体" w:hAnsi="宋体"/>
                <w:sz w:val="24"/>
              </w:rPr>
            </w:pPr>
          </w:p>
        </w:tc>
        <w:tc>
          <w:tcPr>
            <w:tcW w:w="1976" w:type="dxa"/>
            <w:vAlign w:val="center"/>
          </w:tcPr>
          <w:p w14:paraId="46DFB5C4" w14:textId="77777777" w:rsidR="004B09EC" w:rsidRDefault="004B09EC">
            <w:pPr>
              <w:tabs>
                <w:tab w:val="left" w:pos="5580"/>
              </w:tabs>
              <w:jc w:val="center"/>
              <w:rPr>
                <w:rFonts w:ascii="宋体" w:hAnsi="宋体"/>
                <w:sz w:val="24"/>
              </w:rPr>
            </w:pPr>
          </w:p>
        </w:tc>
        <w:tc>
          <w:tcPr>
            <w:tcW w:w="1583" w:type="dxa"/>
          </w:tcPr>
          <w:p w14:paraId="0F4D06A2" w14:textId="77777777" w:rsidR="004B09EC" w:rsidRDefault="004B09EC">
            <w:pPr>
              <w:tabs>
                <w:tab w:val="left" w:pos="5580"/>
              </w:tabs>
              <w:jc w:val="center"/>
              <w:rPr>
                <w:rFonts w:ascii="宋体" w:hAnsi="宋体"/>
                <w:sz w:val="24"/>
              </w:rPr>
            </w:pPr>
          </w:p>
        </w:tc>
        <w:tc>
          <w:tcPr>
            <w:tcW w:w="1582" w:type="dxa"/>
          </w:tcPr>
          <w:p w14:paraId="190433F2" w14:textId="77777777" w:rsidR="004B09EC" w:rsidRDefault="004B09EC">
            <w:pPr>
              <w:tabs>
                <w:tab w:val="left" w:pos="5580"/>
              </w:tabs>
              <w:jc w:val="center"/>
              <w:rPr>
                <w:rFonts w:ascii="宋体" w:hAnsi="宋体"/>
                <w:sz w:val="24"/>
              </w:rPr>
            </w:pPr>
          </w:p>
        </w:tc>
        <w:tc>
          <w:tcPr>
            <w:tcW w:w="756" w:type="dxa"/>
            <w:vAlign w:val="center"/>
          </w:tcPr>
          <w:p w14:paraId="51497C24" w14:textId="77777777" w:rsidR="004B09EC" w:rsidRDefault="004B09EC">
            <w:pPr>
              <w:tabs>
                <w:tab w:val="left" w:pos="5580"/>
              </w:tabs>
              <w:jc w:val="center"/>
              <w:rPr>
                <w:rFonts w:ascii="宋体" w:hAnsi="宋体"/>
                <w:sz w:val="24"/>
              </w:rPr>
            </w:pPr>
          </w:p>
        </w:tc>
      </w:tr>
      <w:tr w:rsidR="004B09EC" w14:paraId="41C8B361" w14:textId="77777777">
        <w:trPr>
          <w:trHeight w:val="403"/>
        </w:trPr>
        <w:tc>
          <w:tcPr>
            <w:tcW w:w="751" w:type="dxa"/>
            <w:vAlign w:val="center"/>
          </w:tcPr>
          <w:p w14:paraId="3F3434AC" w14:textId="77777777" w:rsidR="004B09EC" w:rsidRDefault="004B09EC">
            <w:pPr>
              <w:tabs>
                <w:tab w:val="left" w:pos="5580"/>
              </w:tabs>
              <w:jc w:val="center"/>
              <w:rPr>
                <w:rFonts w:ascii="宋体" w:hAnsi="宋体"/>
                <w:sz w:val="24"/>
              </w:rPr>
            </w:pPr>
          </w:p>
        </w:tc>
        <w:tc>
          <w:tcPr>
            <w:tcW w:w="2409" w:type="dxa"/>
            <w:vAlign w:val="center"/>
          </w:tcPr>
          <w:p w14:paraId="50D56D78" w14:textId="77777777" w:rsidR="004B09EC" w:rsidRDefault="004B09EC">
            <w:pPr>
              <w:tabs>
                <w:tab w:val="left" w:pos="5580"/>
              </w:tabs>
              <w:jc w:val="center"/>
              <w:rPr>
                <w:rFonts w:ascii="宋体" w:hAnsi="宋体"/>
                <w:sz w:val="24"/>
              </w:rPr>
            </w:pPr>
          </w:p>
        </w:tc>
        <w:tc>
          <w:tcPr>
            <w:tcW w:w="1976" w:type="dxa"/>
            <w:vAlign w:val="center"/>
          </w:tcPr>
          <w:p w14:paraId="26D57D45" w14:textId="77777777" w:rsidR="004B09EC" w:rsidRDefault="004B09EC">
            <w:pPr>
              <w:tabs>
                <w:tab w:val="left" w:pos="5580"/>
              </w:tabs>
              <w:jc w:val="center"/>
              <w:rPr>
                <w:rFonts w:ascii="宋体" w:hAnsi="宋体"/>
                <w:sz w:val="24"/>
              </w:rPr>
            </w:pPr>
          </w:p>
        </w:tc>
        <w:tc>
          <w:tcPr>
            <w:tcW w:w="1583" w:type="dxa"/>
          </w:tcPr>
          <w:p w14:paraId="67339063" w14:textId="77777777" w:rsidR="004B09EC" w:rsidRDefault="004B09EC">
            <w:pPr>
              <w:tabs>
                <w:tab w:val="left" w:pos="5580"/>
              </w:tabs>
              <w:jc w:val="center"/>
              <w:rPr>
                <w:rFonts w:ascii="宋体" w:hAnsi="宋体"/>
                <w:sz w:val="24"/>
              </w:rPr>
            </w:pPr>
          </w:p>
        </w:tc>
        <w:tc>
          <w:tcPr>
            <w:tcW w:w="1582" w:type="dxa"/>
          </w:tcPr>
          <w:p w14:paraId="40371B61" w14:textId="77777777" w:rsidR="004B09EC" w:rsidRDefault="004B09EC">
            <w:pPr>
              <w:tabs>
                <w:tab w:val="left" w:pos="5580"/>
              </w:tabs>
              <w:jc w:val="center"/>
              <w:rPr>
                <w:rFonts w:ascii="宋体" w:hAnsi="宋体"/>
                <w:sz w:val="24"/>
              </w:rPr>
            </w:pPr>
          </w:p>
        </w:tc>
        <w:tc>
          <w:tcPr>
            <w:tcW w:w="756" w:type="dxa"/>
            <w:vAlign w:val="center"/>
          </w:tcPr>
          <w:p w14:paraId="1D2223EB" w14:textId="77777777" w:rsidR="004B09EC" w:rsidRDefault="004B09EC">
            <w:pPr>
              <w:tabs>
                <w:tab w:val="left" w:pos="5580"/>
              </w:tabs>
              <w:jc w:val="center"/>
              <w:rPr>
                <w:rFonts w:ascii="宋体" w:hAnsi="宋体"/>
                <w:sz w:val="24"/>
              </w:rPr>
            </w:pPr>
          </w:p>
        </w:tc>
      </w:tr>
      <w:tr w:rsidR="004B09EC" w14:paraId="6171E51A" w14:textId="77777777">
        <w:trPr>
          <w:trHeight w:val="403"/>
        </w:trPr>
        <w:tc>
          <w:tcPr>
            <w:tcW w:w="751" w:type="dxa"/>
            <w:vAlign w:val="center"/>
          </w:tcPr>
          <w:p w14:paraId="4B96753E" w14:textId="77777777" w:rsidR="004B09EC" w:rsidRDefault="004B09EC">
            <w:pPr>
              <w:tabs>
                <w:tab w:val="left" w:pos="5580"/>
              </w:tabs>
              <w:jc w:val="center"/>
              <w:rPr>
                <w:rFonts w:ascii="宋体" w:hAnsi="宋体"/>
                <w:sz w:val="24"/>
              </w:rPr>
            </w:pPr>
          </w:p>
        </w:tc>
        <w:tc>
          <w:tcPr>
            <w:tcW w:w="2409" w:type="dxa"/>
            <w:vAlign w:val="center"/>
          </w:tcPr>
          <w:p w14:paraId="661C9FAA" w14:textId="77777777" w:rsidR="004B09EC" w:rsidRDefault="004B09EC">
            <w:pPr>
              <w:tabs>
                <w:tab w:val="left" w:pos="5580"/>
              </w:tabs>
              <w:jc w:val="center"/>
              <w:rPr>
                <w:rFonts w:ascii="宋体" w:hAnsi="宋体"/>
                <w:sz w:val="24"/>
              </w:rPr>
            </w:pPr>
          </w:p>
        </w:tc>
        <w:tc>
          <w:tcPr>
            <w:tcW w:w="1976" w:type="dxa"/>
            <w:vAlign w:val="center"/>
          </w:tcPr>
          <w:p w14:paraId="73263C48" w14:textId="77777777" w:rsidR="004B09EC" w:rsidRDefault="004B09EC">
            <w:pPr>
              <w:tabs>
                <w:tab w:val="left" w:pos="5580"/>
              </w:tabs>
              <w:jc w:val="center"/>
              <w:rPr>
                <w:rFonts w:ascii="宋体" w:hAnsi="宋体"/>
                <w:sz w:val="24"/>
              </w:rPr>
            </w:pPr>
          </w:p>
        </w:tc>
        <w:tc>
          <w:tcPr>
            <w:tcW w:w="1583" w:type="dxa"/>
          </w:tcPr>
          <w:p w14:paraId="1CE39C35" w14:textId="77777777" w:rsidR="004B09EC" w:rsidRDefault="004B09EC">
            <w:pPr>
              <w:tabs>
                <w:tab w:val="left" w:pos="5580"/>
              </w:tabs>
              <w:jc w:val="center"/>
              <w:rPr>
                <w:rFonts w:ascii="宋体" w:hAnsi="宋体"/>
                <w:sz w:val="24"/>
              </w:rPr>
            </w:pPr>
          </w:p>
        </w:tc>
        <w:tc>
          <w:tcPr>
            <w:tcW w:w="1582" w:type="dxa"/>
          </w:tcPr>
          <w:p w14:paraId="62EC4F14" w14:textId="77777777" w:rsidR="004B09EC" w:rsidRDefault="004B09EC">
            <w:pPr>
              <w:tabs>
                <w:tab w:val="left" w:pos="5580"/>
              </w:tabs>
              <w:jc w:val="center"/>
              <w:rPr>
                <w:rFonts w:ascii="宋体" w:hAnsi="宋体"/>
                <w:sz w:val="24"/>
              </w:rPr>
            </w:pPr>
          </w:p>
        </w:tc>
        <w:tc>
          <w:tcPr>
            <w:tcW w:w="756" w:type="dxa"/>
            <w:vAlign w:val="center"/>
          </w:tcPr>
          <w:p w14:paraId="1EA2AA74" w14:textId="77777777" w:rsidR="004B09EC" w:rsidRDefault="004B09EC">
            <w:pPr>
              <w:tabs>
                <w:tab w:val="left" w:pos="5580"/>
              </w:tabs>
              <w:jc w:val="center"/>
              <w:rPr>
                <w:rFonts w:ascii="宋体" w:hAnsi="宋体"/>
                <w:sz w:val="24"/>
              </w:rPr>
            </w:pPr>
          </w:p>
        </w:tc>
      </w:tr>
      <w:tr w:rsidR="004B09EC" w14:paraId="5DD63586" w14:textId="77777777">
        <w:trPr>
          <w:trHeight w:val="403"/>
        </w:trPr>
        <w:tc>
          <w:tcPr>
            <w:tcW w:w="751" w:type="dxa"/>
            <w:vAlign w:val="center"/>
          </w:tcPr>
          <w:p w14:paraId="696F02CA" w14:textId="77777777" w:rsidR="004B09EC" w:rsidRDefault="004B09EC">
            <w:pPr>
              <w:tabs>
                <w:tab w:val="left" w:pos="5580"/>
              </w:tabs>
              <w:jc w:val="center"/>
              <w:rPr>
                <w:rFonts w:ascii="宋体" w:hAnsi="宋体"/>
                <w:sz w:val="24"/>
              </w:rPr>
            </w:pPr>
          </w:p>
        </w:tc>
        <w:tc>
          <w:tcPr>
            <w:tcW w:w="2409" w:type="dxa"/>
            <w:vAlign w:val="center"/>
          </w:tcPr>
          <w:p w14:paraId="62CAF23F" w14:textId="77777777" w:rsidR="004B09EC" w:rsidRDefault="004B09EC">
            <w:pPr>
              <w:tabs>
                <w:tab w:val="left" w:pos="5580"/>
              </w:tabs>
              <w:jc w:val="center"/>
              <w:rPr>
                <w:rFonts w:ascii="宋体" w:hAnsi="宋体"/>
                <w:sz w:val="24"/>
              </w:rPr>
            </w:pPr>
          </w:p>
        </w:tc>
        <w:tc>
          <w:tcPr>
            <w:tcW w:w="1976" w:type="dxa"/>
            <w:vAlign w:val="center"/>
          </w:tcPr>
          <w:p w14:paraId="1EBC4630" w14:textId="77777777" w:rsidR="004B09EC" w:rsidRDefault="004B09EC">
            <w:pPr>
              <w:tabs>
                <w:tab w:val="left" w:pos="5580"/>
              </w:tabs>
              <w:jc w:val="center"/>
              <w:rPr>
                <w:rFonts w:ascii="宋体" w:hAnsi="宋体"/>
                <w:sz w:val="24"/>
              </w:rPr>
            </w:pPr>
          </w:p>
        </w:tc>
        <w:tc>
          <w:tcPr>
            <w:tcW w:w="1583" w:type="dxa"/>
          </w:tcPr>
          <w:p w14:paraId="37DD571C" w14:textId="77777777" w:rsidR="004B09EC" w:rsidRDefault="004B09EC">
            <w:pPr>
              <w:tabs>
                <w:tab w:val="left" w:pos="5580"/>
              </w:tabs>
              <w:jc w:val="center"/>
              <w:rPr>
                <w:rFonts w:ascii="宋体" w:hAnsi="宋体"/>
                <w:sz w:val="24"/>
              </w:rPr>
            </w:pPr>
          </w:p>
        </w:tc>
        <w:tc>
          <w:tcPr>
            <w:tcW w:w="1582" w:type="dxa"/>
          </w:tcPr>
          <w:p w14:paraId="4163A570" w14:textId="77777777" w:rsidR="004B09EC" w:rsidRDefault="004B09EC">
            <w:pPr>
              <w:tabs>
                <w:tab w:val="left" w:pos="5580"/>
              </w:tabs>
              <w:jc w:val="center"/>
              <w:rPr>
                <w:rFonts w:ascii="宋体" w:hAnsi="宋体"/>
                <w:sz w:val="24"/>
              </w:rPr>
            </w:pPr>
          </w:p>
        </w:tc>
        <w:tc>
          <w:tcPr>
            <w:tcW w:w="756" w:type="dxa"/>
            <w:vAlign w:val="center"/>
          </w:tcPr>
          <w:p w14:paraId="26CE927B" w14:textId="77777777" w:rsidR="004B09EC" w:rsidRDefault="004B09EC">
            <w:pPr>
              <w:tabs>
                <w:tab w:val="left" w:pos="5580"/>
              </w:tabs>
              <w:jc w:val="center"/>
              <w:rPr>
                <w:rFonts w:ascii="宋体" w:hAnsi="宋体"/>
                <w:sz w:val="24"/>
              </w:rPr>
            </w:pPr>
          </w:p>
        </w:tc>
      </w:tr>
      <w:tr w:rsidR="004B09EC" w14:paraId="5A1865AD" w14:textId="77777777">
        <w:trPr>
          <w:trHeight w:val="403"/>
        </w:trPr>
        <w:tc>
          <w:tcPr>
            <w:tcW w:w="751" w:type="dxa"/>
            <w:vAlign w:val="center"/>
          </w:tcPr>
          <w:p w14:paraId="7DD04266" w14:textId="77777777" w:rsidR="004B09EC" w:rsidRDefault="004B09EC">
            <w:pPr>
              <w:tabs>
                <w:tab w:val="left" w:pos="5580"/>
              </w:tabs>
              <w:jc w:val="center"/>
              <w:rPr>
                <w:rFonts w:ascii="宋体" w:hAnsi="宋体"/>
                <w:sz w:val="24"/>
              </w:rPr>
            </w:pPr>
          </w:p>
        </w:tc>
        <w:tc>
          <w:tcPr>
            <w:tcW w:w="2409" w:type="dxa"/>
            <w:vAlign w:val="center"/>
          </w:tcPr>
          <w:p w14:paraId="39903266" w14:textId="77777777" w:rsidR="004B09EC" w:rsidRDefault="004B09EC">
            <w:pPr>
              <w:tabs>
                <w:tab w:val="left" w:pos="5580"/>
              </w:tabs>
              <w:jc w:val="center"/>
              <w:rPr>
                <w:rFonts w:ascii="宋体" w:hAnsi="宋体"/>
                <w:sz w:val="24"/>
              </w:rPr>
            </w:pPr>
          </w:p>
        </w:tc>
        <w:tc>
          <w:tcPr>
            <w:tcW w:w="1976" w:type="dxa"/>
            <w:vAlign w:val="center"/>
          </w:tcPr>
          <w:p w14:paraId="6BEA49E5" w14:textId="77777777" w:rsidR="004B09EC" w:rsidRDefault="004B09EC">
            <w:pPr>
              <w:tabs>
                <w:tab w:val="left" w:pos="5580"/>
              </w:tabs>
              <w:jc w:val="center"/>
              <w:rPr>
                <w:rFonts w:ascii="宋体" w:hAnsi="宋体"/>
                <w:sz w:val="24"/>
              </w:rPr>
            </w:pPr>
          </w:p>
        </w:tc>
        <w:tc>
          <w:tcPr>
            <w:tcW w:w="1583" w:type="dxa"/>
          </w:tcPr>
          <w:p w14:paraId="1621C40A" w14:textId="77777777" w:rsidR="004B09EC" w:rsidRDefault="004B09EC">
            <w:pPr>
              <w:tabs>
                <w:tab w:val="left" w:pos="5580"/>
              </w:tabs>
              <w:jc w:val="center"/>
              <w:rPr>
                <w:rFonts w:ascii="宋体" w:hAnsi="宋体"/>
                <w:sz w:val="24"/>
              </w:rPr>
            </w:pPr>
          </w:p>
        </w:tc>
        <w:tc>
          <w:tcPr>
            <w:tcW w:w="1582" w:type="dxa"/>
          </w:tcPr>
          <w:p w14:paraId="286A7233" w14:textId="77777777" w:rsidR="004B09EC" w:rsidRDefault="004B09EC">
            <w:pPr>
              <w:tabs>
                <w:tab w:val="left" w:pos="5580"/>
              </w:tabs>
              <w:jc w:val="center"/>
              <w:rPr>
                <w:rFonts w:ascii="宋体" w:hAnsi="宋体"/>
                <w:sz w:val="24"/>
              </w:rPr>
            </w:pPr>
          </w:p>
        </w:tc>
        <w:tc>
          <w:tcPr>
            <w:tcW w:w="756" w:type="dxa"/>
            <w:vAlign w:val="center"/>
          </w:tcPr>
          <w:p w14:paraId="16ABDBB5" w14:textId="77777777" w:rsidR="004B09EC" w:rsidRDefault="004B09EC">
            <w:pPr>
              <w:tabs>
                <w:tab w:val="left" w:pos="5580"/>
              </w:tabs>
              <w:jc w:val="center"/>
              <w:rPr>
                <w:rFonts w:ascii="宋体" w:hAnsi="宋体"/>
                <w:sz w:val="24"/>
              </w:rPr>
            </w:pPr>
          </w:p>
        </w:tc>
      </w:tr>
      <w:tr w:rsidR="004B09EC" w14:paraId="1B8BD0B6" w14:textId="77777777">
        <w:trPr>
          <w:trHeight w:val="403"/>
        </w:trPr>
        <w:tc>
          <w:tcPr>
            <w:tcW w:w="3160" w:type="dxa"/>
            <w:gridSpan w:val="2"/>
            <w:vAlign w:val="center"/>
          </w:tcPr>
          <w:p w14:paraId="75017D27" w14:textId="77777777" w:rsidR="004B09EC" w:rsidRDefault="00FF5BEB">
            <w:pPr>
              <w:tabs>
                <w:tab w:val="left" w:pos="5580"/>
              </w:tabs>
              <w:jc w:val="center"/>
              <w:rPr>
                <w:rFonts w:ascii="宋体" w:hAnsi="宋体"/>
                <w:sz w:val="24"/>
              </w:rPr>
            </w:pPr>
            <w:r>
              <w:rPr>
                <w:rFonts w:ascii="宋体" w:hAnsi="宋体" w:hint="eastAsia"/>
                <w:sz w:val="24"/>
              </w:rPr>
              <w:t>总价</w:t>
            </w:r>
          </w:p>
        </w:tc>
        <w:tc>
          <w:tcPr>
            <w:tcW w:w="5897" w:type="dxa"/>
            <w:gridSpan w:val="4"/>
            <w:vAlign w:val="center"/>
          </w:tcPr>
          <w:p w14:paraId="552B432B" w14:textId="77777777" w:rsidR="004B09EC" w:rsidRDefault="00FF5BEB">
            <w:pPr>
              <w:tabs>
                <w:tab w:val="left" w:pos="5580"/>
              </w:tabs>
              <w:rPr>
                <w:rFonts w:ascii="宋体" w:hAnsi="宋体"/>
                <w:sz w:val="24"/>
              </w:rPr>
            </w:pPr>
            <w:r>
              <w:rPr>
                <w:rFonts w:ascii="宋体" w:hAnsi="宋体" w:hint="eastAsia"/>
                <w:sz w:val="24"/>
              </w:rPr>
              <w:t>大写：</w:t>
            </w:r>
          </w:p>
          <w:p w14:paraId="77BCA827" w14:textId="77777777" w:rsidR="004B09EC" w:rsidRDefault="00FF5BEB">
            <w:pPr>
              <w:tabs>
                <w:tab w:val="left" w:pos="5580"/>
              </w:tabs>
              <w:rPr>
                <w:rFonts w:ascii="宋体" w:hAnsi="宋体"/>
                <w:sz w:val="24"/>
              </w:rPr>
            </w:pPr>
            <w:r>
              <w:rPr>
                <w:rFonts w:ascii="宋体" w:hAnsi="宋体" w:hint="eastAsia"/>
                <w:sz w:val="24"/>
              </w:rPr>
              <w:t>小写：</w:t>
            </w:r>
          </w:p>
        </w:tc>
      </w:tr>
    </w:tbl>
    <w:p w14:paraId="5DD2A95C" w14:textId="77777777" w:rsidR="004B09EC" w:rsidRDefault="004B09EC">
      <w:pPr>
        <w:tabs>
          <w:tab w:val="left" w:pos="1800"/>
          <w:tab w:val="left" w:pos="5580"/>
        </w:tabs>
        <w:jc w:val="left"/>
        <w:rPr>
          <w:rFonts w:ascii="宋体" w:hAnsi="宋体"/>
          <w:sz w:val="24"/>
          <w:u w:val="single"/>
        </w:rPr>
      </w:pPr>
    </w:p>
    <w:p w14:paraId="75B8270E" w14:textId="77777777" w:rsidR="004B09EC" w:rsidRDefault="00FF5BEB">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34BF2EDC" w14:textId="77777777" w:rsidR="004B09EC" w:rsidRDefault="00FF5BEB">
      <w:pPr>
        <w:spacing w:line="360" w:lineRule="auto"/>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p>
    <w:p w14:paraId="2575819E" w14:textId="77777777" w:rsidR="004B09EC" w:rsidRDefault="00FF5BEB">
      <w:pPr>
        <w:widowControl/>
        <w:jc w:val="left"/>
        <w:rPr>
          <w:rFonts w:ascii="宋体" w:hAnsi="宋体" w:cs="宋体"/>
          <w:b/>
          <w:bCs/>
          <w:sz w:val="28"/>
          <w:szCs w:val="28"/>
        </w:rPr>
      </w:pPr>
      <w:bookmarkStart w:id="38" w:name="_Toc31037"/>
      <w:bookmarkStart w:id="39" w:name="_Toc27871"/>
      <w:bookmarkStart w:id="40" w:name="_Toc30693"/>
      <w:r>
        <w:rPr>
          <w:rFonts w:ascii="宋体" w:hAnsi="宋体" w:cs="宋体"/>
          <w:b/>
          <w:bCs/>
          <w:sz w:val="28"/>
          <w:szCs w:val="28"/>
        </w:rPr>
        <w:br w:type="page"/>
      </w:r>
    </w:p>
    <w:p w14:paraId="27FA601E" w14:textId="77777777" w:rsidR="004B09EC" w:rsidRDefault="00FF5BEB">
      <w:pPr>
        <w:adjustRightInd w:val="0"/>
        <w:spacing w:before="120" w:line="360" w:lineRule="auto"/>
        <w:jc w:val="center"/>
        <w:outlineLvl w:val="1"/>
        <w:rPr>
          <w:rFonts w:ascii="宋体" w:hAnsi="宋体" w:cs="宋体"/>
          <w:b/>
          <w:bCs/>
          <w:sz w:val="28"/>
          <w:szCs w:val="28"/>
        </w:rPr>
      </w:pPr>
      <w:r>
        <w:rPr>
          <w:rFonts w:ascii="宋体" w:hAnsi="宋体" w:cs="宋体"/>
          <w:b/>
          <w:bCs/>
          <w:sz w:val="28"/>
          <w:szCs w:val="28"/>
        </w:rPr>
        <w:lastRenderedPageBreak/>
        <w:t>2</w:t>
      </w:r>
      <w:r>
        <w:rPr>
          <w:rFonts w:ascii="宋体" w:hAnsi="宋体" w:cs="宋体" w:hint="eastAsia"/>
          <w:b/>
          <w:bCs/>
          <w:sz w:val="28"/>
          <w:szCs w:val="28"/>
        </w:rPr>
        <w:t>、分项报价一览表</w:t>
      </w:r>
      <w:bookmarkEnd w:id="38"/>
      <w:bookmarkEnd w:id="39"/>
      <w:bookmarkEnd w:id="40"/>
    </w:p>
    <w:p w14:paraId="4B4630F2" w14:textId="77777777" w:rsidR="004B09EC" w:rsidRDefault="004B09EC">
      <w:pPr>
        <w:tabs>
          <w:tab w:val="left" w:pos="9360"/>
        </w:tabs>
        <w:spacing w:line="480" w:lineRule="auto"/>
        <w:rPr>
          <w:rFonts w:ascii="宋体" w:hAnsi="宋体" w:cs="宋体"/>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1896"/>
        <w:gridCol w:w="1928"/>
        <w:gridCol w:w="1517"/>
        <w:gridCol w:w="1791"/>
        <w:gridCol w:w="1240"/>
      </w:tblGrid>
      <w:tr w:rsidR="004B09EC" w14:paraId="1BF904F6" w14:textId="77777777">
        <w:trPr>
          <w:trHeight w:val="759"/>
        </w:trPr>
        <w:tc>
          <w:tcPr>
            <w:tcW w:w="827" w:type="dxa"/>
            <w:tcBorders>
              <w:top w:val="single" w:sz="12" w:space="0" w:color="auto"/>
            </w:tcBorders>
            <w:vAlign w:val="center"/>
          </w:tcPr>
          <w:p w14:paraId="5ED089C8" w14:textId="77777777" w:rsidR="004B09EC" w:rsidRDefault="00FF5BEB">
            <w:pPr>
              <w:pStyle w:val="a9"/>
              <w:jc w:val="center"/>
              <w:rPr>
                <w:rFonts w:hAnsi="宋体" w:cs="宋体"/>
                <w:sz w:val="24"/>
                <w:szCs w:val="24"/>
              </w:rPr>
            </w:pPr>
            <w:r>
              <w:rPr>
                <w:rFonts w:hAnsi="宋体" w:cs="宋体" w:hint="eastAsia"/>
                <w:sz w:val="24"/>
                <w:szCs w:val="24"/>
              </w:rPr>
              <w:t>序号</w:t>
            </w:r>
          </w:p>
        </w:tc>
        <w:tc>
          <w:tcPr>
            <w:tcW w:w="1896" w:type="dxa"/>
            <w:tcBorders>
              <w:top w:val="single" w:sz="12" w:space="0" w:color="auto"/>
            </w:tcBorders>
            <w:vAlign w:val="center"/>
          </w:tcPr>
          <w:p w14:paraId="01429DA5" w14:textId="77777777" w:rsidR="004B09EC" w:rsidRDefault="00FF5BEB">
            <w:pPr>
              <w:pStyle w:val="a9"/>
              <w:jc w:val="center"/>
              <w:rPr>
                <w:rFonts w:hAnsi="宋体" w:cs="宋体"/>
                <w:sz w:val="24"/>
                <w:szCs w:val="24"/>
              </w:rPr>
            </w:pPr>
            <w:r>
              <w:rPr>
                <w:rFonts w:hAnsi="宋体" w:cs="宋体" w:hint="eastAsia"/>
                <w:sz w:val="24"/>
                <w:szCs w:val="24"/>
              </w:rPr>
              <w:t>名称</w:t>
            </w:r>
          </w:p>
        </w:tc>
        <w:tc>
          <w:tcPr>
            <w:tcW w:w="1928" w:type="dxa"/>
            <w:tcBorders>
              <w:top w:val="single" w:sz="12" w:space="0" w:color="auto"/>
            </w:tcBorders>
            <w:vAlign w:val="center"/>
          </w:tcPr>
          <w:p w14:paraId="73A66A33" w14:textId="77777777" w:rsidR="004B09EC" w:rsidRDefault="00FF5BEB">
            <w:pPr>
              <w:pStyle w:val="a9"/>
              <w:jc w:val="center"/>
              <w:rPr>
                <w:rFonts w:hAnsi="宋体" w:cs="宋体"/>
                <w:sz w:val="24"/>
                <w:szCs w:val="24"/>
              </w:rPr>
            </w:pPr>
            <w:r>
              <w:rPr>
                <w:rFonts w:hAnsi="宋体" w:cs="宋体" w:hint="eastAsia"/>
                <w:sz w:val="24"/>
                <w:szCs w:val="24"/>
              </w:rPr>
              <w:t>服务内容/规格型号</w:t>
            </w:r>
          </w:p>
        </w:tc>
        <w:tc>
          <w:tcPr>
            <w:tcW w:w="1515" w:type="dxa"/>
            <w:tcBorders>
              <w:top w:val="single" w:sz="12" w:space="0" w:color="auto"/>
            </w:tcBorders>
            <w:vAlign w:val="center"/>
          </w:tcPr>
          <w:p w14:paraId="52452DA0" w14:textId="77777777" w:rsidR="004B09EC" w:rsidRDefault="00FF5BEB">
            <w:pPr>
              <w:pStyle w:val="a9"/>
              <w:jc w:val="center"/>
              <w:rPr>
                <w:rFonts w:hAnsi="宋体" w:cs="宋体"/>
                <w:sz w:val="24"/>
                <w:szCs w:val="24"/>
              </w:rPr>
            </w:pPr>
            <w:r>
              <w:rPr>
                <w:rFonts w:hAnsi="宋体" w:cs="宋体" w:hint="eastAsia"/>
                <w:sz w:val="24"/>
                <w:szCs w:val="24"/>
              </w:rPr>
              <w:t>数量</w:t>
            </w:r>
          </w:p>
        </w:tc>
        <w:tc>
          <w:tcPr>
            <w:tcW w:w="1791" w:type="dxa"/>
            <w:tcBorders>
              <w:top w:val="single" w:sz="12" w:space="0" w:color="auto"/>
            </w:tcBorders>
            <w:vAlign w:val="center"/>
          </w:tcPr>
          <w:p w14:paraId="42F42552" w14:textId="77777777" w:rsidR="004B09EC" w:rsidRDefault="00FF5BEB">
            <w:pPr>
              <w:pStyle w:val="a9"/>
              <w:jc w:val="center"/>
              <w:rPr>
                <w:rFonts w:hAnsi="宋体" w:cs="宋体"/>
                <w:sz w:val="24"/>
                <w:szCs w:val="24"/>
              </w:rPr>
            </w:pPr>
            <w:r>
              <w:rPr>
                <w:rFonts w:hAnsi="宋体" w:cs="宋体" w:hint="eastAsia"/>
                <w:sz w:val="24"/>
                <w:szCs w:val="24"/>
              </w:rPr>
              <w:t>单价</w:t>
            </w:r>
          </w:p>
        </w:tc>
        <w:tc>
          <w:tcPr>
            <w:tcW w:w="1240" w:type="dxa"/>
            <w:tcBorders>
              <w:top w:val="single" w:sz="12" w:space="0" w:color="auto"/>
            </w:tcBorders>
            <w:vAlign w:val="center"/>
          </w:tcPr>
          <w:p w14:paraId="2B489E98" w14:textId="77777777" w:rsidR="004B09EC" w:rsidRDefault="00FF5BEB">
            <w:pPr>
              <w:pStyle w:val="a9"/>
              <w:jc w:val="center"/>
              <w:rPr>
                <w:rFonts w:hAnsi="宋体" w:cs="宋体"/>
                <w:sz w:val="24"/>
                <w:szCs w:val="24"/>
              </w:rPr>
            </w:pPr>
            <w:r>
              <w:rPr>
                <w:rFonts w:hAnsi="宋体" w:cs="宋体" w:hint="eastAsia"/>
                <w:sz w:val="24"/>
                <w:szCs w:val="24"/>
              </w:rPr>
              <w:t>总价</w:t>
            </w:r>
          </w:p>
        </w:tc>
      </w:tr>
      <w:tr w:rsidR="004B09EC" w14:paraId="375478CA" w14:textId="77777777">
        <w:trPr>
          <w:trHeight w:val="759"/>
        </w:trPr>
        <w:tc>
          <w:tcPr>
            <w:tcW w:w="827" w:type="dxa"/>
            <w:vAlign w:val="center"/>
          </w:tcPr>
          <w:p w14:paraId="3B401FBE" w14:textId="77777777" w:rsidR="004B09EC" w:rsidRDefault="00FF5BEB">
            <w:pPr>
              <w:pStyle w:val="a9"/>
              <w:jc w:val="center"/>
              <w:rPr>
                <w:rFonts w:hAnsi="宋体" w:cs="宋体"/>
                <w:sz w:val="24"/>
                <w:szCs w:val="24"/>
              </w:rPr>
            </w:pPr>
            <w:r>
              <w:rPr>
                <w:rFonts w:hAnsi="宋体" w:cs="宋体" w:hint="eastAsia"/>
                <w:sz w:val="24"/>
                <w:szCs w:val="24"/>
              </w:rPr>
              <w:t>1.</w:t>
            </w:r>
          </w:p>
        </w:tc>
        <w:tc>
          <w:tcPr>
            <w:tcW w:w="1896" w:type="dxa"/>
            <w:vAlign w:val="center"/>
          </w:tcPr>
          <w:p w14:paraId="260E95B7" w14:textId="77777777" w:rsidR="004B09EC" w:rsidRDefault="004B09EC">
            <w:pPr>
              <w:pStyle w:val="a9"/>
              <w:rPr>
                <w:rFonts w:hAnsi="宋体" w:cs="宋体"/>
                <w:sz w:val="24"/>
                <w:szCs w:val="24"/>
              </w:rPr>
            </w:pPr>
          </w:p>
        </w:tc>
        <w:tc>
          <w:tcPr>
            <w:tcW w:w="1928" w:type="dxa"/>
            <w:vAlign w:val="center"/>
          </w:tcPr>
          <w:p w14:paraId="18925138" w14:textId="77777777" w:rsidR="004B09EC" w:rsidRDefault="004B09EC">
            <w:pPr>
              <w:pStyle w:val="a9"/>
              <w:jc w:val="center"/>
              <w:rPr>
                <w:rFonts w:hAnsi="宋体" w:cs="宋体"/>
                <w:sz w:val="24"/>
                <w:szCs w:val="24"/>
              </w:rPr>
            </w:pPr>
          </w:p>
        </w:tc>
        <w:tc>
          <w:tcPr>
            <w:tcW w:w="1515" w:type="dxa"/>
            <w:vAlign w:val="center"/>
          </w:tcPr>
          <w:p w14:paraId="40428C9D" w14:textId="77777777" w:rsidR="004B09EC" w:rsidRDefault="004B09EC">
            <w:pPr>
              <w:pStyle w:val="a9"/>
              <w:jc w:val="center"/>
              <w:rPr>
                <w:rFonts w:hAnsi="宋体" w:cs="宋体"/>
                <w:sz w:val="24"/>
                <w:szCs w:val="24"/>
              </w:rPr>
            </w:pPr>
          </w:p>
        </w:tc>
        <w:tc>
          <w:tcPr>
            <w:tcW w:w="1791" w:type="dxa"/>
            <w:vAlign w:val="center"/>
          </w:tcPr>
          <w:p w14:paraId="54193083" w14:textId="77777777" w:rsidR="004B09EC" w:rsidRDefault="004B09EC">
            <w:pPr>
              <w:pStyle w:val="a9"/>
              <w:jc w:val="center"/>
              <w:rPr>
                <w:rFonts w:hAnsi="宋体" w:cs="宋体"/>
                <w:sz w:val="24"/>
                <w:szCs w:val="24"/>
              </w:rPr>
            </w:pPr>
          </w:p>
        </w:tc>
        <w:tc>
          <w:tcPr>
            <w:tcW w:w="1240" w:type="dxa"/>
            <w:vAlign w:val="center"/>
          </w:tcPr>
          <w:p w14:paraId="6566E462" w14:textId="77777777" w:rsidR="004B09EC" w:rsidRDefault="004B09EC">
            <w:pPr>
              <w:pStyle w:val="a9"/>
              <w:jc w:val="center"/>
              <w:rPr>
                <w:rFonts w:hAnsi="宋体" w:cs="宋体"/>
                <w:sz w:val="24"/>
                <w:szCs w:val="24"/>
              </w:rPr>
            </w:pPr>
          </w:p>
        </w:tc>
      </w:tr>
      <w:tr w:rsidR="004B09EC" w14:paraId="438B43C2" w14:textId="77777777">
        <w:trPr>
          <w:trHeight w:val="759"/>
        </w:trPr>
        <w:tc>
          <w:tcPr>
            <w:tcW w:w="827" w:type="dxa"/>
            <w:vAlign w:val="center"/>
          </w:tcPr>
          <w:p w14:paraId="3EAABA85" w14:textId="77777777" w:rsidR="004B09EC" w:rsidRDefault="00FF5BEB">
            <w:pPr>
              <w:pStyle w:val="a9"/>
              <w:jc w:val="center"/>
              <w:rPr>
                <w:rFonts w:hAnsi="宋体" w:cs="宋体"/>
                <w:sz w:val="24"/>
                <w:szCs w:val="24"/>
              </w:rPr>
            </w:pPr>
            <w:r>
              <w:rPr>
                <w:rFonts w:hAnsi="宋体" w:cs="宋体" w:hint="eastAsia"/>
                <w:sz w:val="24"/>
                <w:szCs w:val="24"/>
              </w:rPr>
              <w:t>2.</w:t>
            </w:r>
          </w:p>
        </w:tc>
        <w:tc>
          <w:tcPr>
            <w:tcW w:w="1896" w:type="dxa"/>
            <w:vAlign w:val="center"/>
          </w:tcPr>
          <w:p w14:paraId="36C251B0" w14:textId="77777777" w:rsidR="004B09EC" w:rsidRDefault="004B09EC">
            <w:pPr>
              <w:pStyle w:val="a9"/>
              <w:rPr>
                <w:rFonts w:hAnsi="宋体" w:cs="宋体"/>
                <w:sz w:val="24"/>
                <w:szCs w:val="24"/>
              </w:rPr>
            </w:pPr>
          </w:p>
        </w:tc>
        <w:tc>
          <w:tcPr>
            <w:tcW w:w="1928" w:type="dxa"/>
            <w:vAlign w:val="center"/>
          </w:tcPr>
          <w:p w14:paraId="57C4B0D1" w14:textId="77777777" w:rsidR="004B09EC" w:rsidRDefault="004B09EC">
            <w:pPr>
              <w:pStyle w:val="a9"/>
              <w:jc w:val="center"/>
              <w:rPr>
                <w:rFonts w:hAnsi="宋体" w:cs="宋体"/>
                <w:sz w:val="24"/>
                <w:szCs w:val="24"/>
              </w:rPr>
            </w:pPr>
          </w:p>
        </w:tc>
        <w:tc>
          <w:tcPr>
            <w:tcW w:w="1515" w:type="dxa"/>
            <w:vAlign w:val="center"/>
          </w:tcPr>
          <w:p w14:paraId="2FC020A3" w14:textId="77777777" w:rsidR="004B09EC" w:rsidRDefault="004B09EC">
            <w:pPr>
              <w:pStyle w:val="a9"/>
              <w:jc w:val="center"/>
              <w:rPr>
                <w:rFonts w:hAnsi="宋体" w:cs="宋体"/>
                <w:sz w:val="24"/>
                <w:szCs w:val="24"/>
              </w:rPr>
            </w:pPr>
          </w:p>
        </w:tc>
        <w:tc>
          <w:tcPr>
            <w:tcW w:w="1791" w:type="dxa"/>
            <w:vAlign w:val="center"/>
          </w:tcPr>
          <w:p w14:paraId="78B0D777" w14:textId="77777777" w:rsidR="004B09EC" w:rsidRDefault="004B09EC">
            <w:pPr>
              <w:pStyle w:val="a9"/>
              <w:jc w:val="center"/>
              <w:rPr>
                <w:rFonts w:hAnsi="宋体" w:cs="宋体"/>
                <w:sz w:val="24"/>
                <w:szCs w:val="24"/>
              </w:rPr>
            </w:pPr>
          </w:p>
        </w:tc>
        <w:tc>
          <w:tcPr>
            <w:tcW w:w="1240" w:type="dxa"/>
            <w:vAlign w:val="center"/>
          </w:tcPr>
          <w:p w14:paraId="3346F0A9" w14:textId="77777777" w:rsidR="004B09EC" w:rsidRDefault="004B09EC">
            <w:pPr>
              <w:pStyle w:val="a9"/>
              <w:jc w:val="center"/>
              <w:rPr>
                <w:rFonts w:hAnsi="宋体" w:cs="宋体"/>
                <w:sz w:val="24"/>
                <w:szCs w:val="24"/>
              </w:rPr>
            </w:pPr>
          </w:p>
        </w:tc>
      </w:tr>
      <w:tr w:rsidR="004B09EC" w14:paraId="6F586D36" w14:textId="77777777">
        <w:trPr>
          <w:trHeight w:val="759"/>
        </w:trPr>
        <w:tc>
          <w:tcPr>
            <w:tcW w:w="827" w:type="dxa"/>
            <w:vAlign w:val="center"/>
          </w:tcPr>
          <w:p w14:paraId="50B34470" w14:textId="77777777" w:rsidR="004B09EC" w:rsidRDefault="00FF5BEB">
            <w:pPr>
              <w:pStyle w:val="a9"/>
              <w:jc w:val="center"/>
              <w:rPr>
                <w:rFonts w:hAnsi="宋体" w:cs="宋体"/>
                <w:sz w:val="24"/>
                <w:szCs w:val="24"/>
              </w:rPr>
            </w:pPr>
            <w:r>
              <w:rPr>
                <w:rFonts w:hAnsi="宋体" w:cs="宋体" w:hint="eastAsia"/>
                <w:sz w:val="24"/>
                <w:szCs w:val="24"/>
              </w:rPr>
              <w:t>3.</w:t>
            </w:r>
          </w:p>
        </w:tc>
        <w:tc>
          <w:tcPr>
            <w:tcW w:w="1896" w:type="dxa"/>
            <w:vAlign w:val="center"/>
          </w:tcPr>
          <w:p w14:paraId="08556A29" w14:textId="77777777" w:rsidR="004B09EC" w:rsidRDefault="004B09EC">
            <w:pPr>
              <w:pStyle w:val="a9"/>
              <w:rPr>
                <w:rFonts w:hAnsi="宋体" w:cs="宋体"/>
                <w:sz w:val="24"/>
                <w:szCs w:val="24"/>
              </w:rPr>
            </w:pPr>
          </w:p>
        </w:tc>
        <w:tc>
          <w:tcPr>
            <w:tcW w:w="1928" w:type="dxa"/>
            <w:vAlign w:val="center"/>
          </w:tcPr>
          <w:p w14:paraId="4FD668D5" w14:textId="77777777" w:rsidR="004B09EC" w:rsidRDefault="004B09EC">
            <w:pPr>
              <w:pStyle w:val="a9"/>
              <w:jc w:val="center"/>
              <w:rPr>
                <w:rFonts w:hAnsi="宋体" w:cs="宋体"/>
                <w:sz w:val="24"/>
                <w:szCs w:val="24"/>
              </w:rPr>
            </w:pPr>
          </w:p>
        </w:tc>
        <w:tc>
          <w:tcPr>
            <w:tcW w:w="1515" w:type="dxa"/>
            <w:vAlign w:val="center"/>
          </w:tcPr>
          <w:p w14:paraId="6F808739" w14:textId="77777777" w:rsidR="004B09EC" w:rsidRDefault="004B09EC">
            <w:pPr>
              <w:pStyle w:val="a9"/>
              <w:jc w:val="center"/>
              <w:rPr>
                <w:rFonts w:hAnsi="宋体" w:cs="宋体"/>
                <w:sz w:val="24"/>
                <w:szCs w:val="24"/>
              </w:rPr>
            </w:pPr>
          </w:p>
        </w:tc>
        <w:tc>
          <w:tcPr>
            <w:tcW w:w="1791" w:type="dxa"/>
            <w:vAlign w:val="center"/>
          </w:tcPr>
          <w:p w14:paraId="30D0795D" w14:textId="77777777" w:rsidR="004B09EC" w:rsidRDefault="004B09EC">
            <w:pPr>
              <w:pStyle w:val="a9"/>
              <w:jc w:val="center"/>
              <w:rPr>
                <w:rFonts w:hAnsi="宋体" w:cs="宋体"/>
                <w:sz w:val="24"/>
                <w:szCs w:val="24"/>
              </w:rPr>
            </w:pPr>
          </w:p>
        </w:tc>
        <w:tc>
          <w:tcPr>
            <w:tcW w:w="1240" w:type="dxa"/>
            <w:vAlign w:val="center"/>
          </w:tcPr>
          <w:p w14:paraId="48CCAEBD" w14:textId="77777777" w:rsidR="004B09EC" w:rsidRDefault="004B09EC">
            <w:pPr>
              <w:pStyle w:val="a9"/>
              <w:jc w:val="center"/>
              <w:rPr>
                <w:rFonts w:hAnsi="宋体" w:cs="宋体"/>
                <w:sz w:val="24"/>
                <w:szCs w:val="24"/>
              </w:rPr>
            </w:pPr>
          </w:p>
        </w:tc>
      </w:tr>
      <w:tr w:rsidR="004B09EC" w14:paraId="38BD9CD1" w14:textId="77777777">
        <w:trPr>
          <w:trHeight w:val="759"/>
        </w:trPr>
        <w:tc>
          <w:tcPr>
            <w:tcW w:w="827" w:type="dxa"/>
            <w:vAlign w:val="center"/>
          </w:tcPr>
          <w:p w14:paraId="2E62A7AE" w14:textId="77777777" w:rsidR="004B09EC" w:rsidRDefault="00FF5BEB">
            <w:pPr>
              <w:pStyle w:val="a9"/>
              <w:jc w:val="center"/>
              <w:rPr>
                <w:rFonts w:hAnsi="宋体" w:cs="宋体"/>
                <w:sz w:val="24"/>
                <w:szCs w:val="24"/>
              </w:rPr>
            </w:pPr>
            <w:r>
              <w:rPr>
                <w:rFonts w:hAnsi="宋体" w:cs="宋体" w:hint="eastAsia"/>
                <w:sz w:val="24"/>
                <w:szCs w:val="24"/>
              </w:rPr>
              <w:t>4.</w:t>
            </w:r>
          </w:p>
        </w:tc>
        <w:tc>
          <w:tcPr>
            <w:tcW w:w="1896" w:type="dxa"/>
            <w:vAlign w:val="center"/>
          </w:tcPr>
          <w:p w14:paraId="19C789D1" w14:textId="77777777" w:rsidR="004B09EC" w:rsidRDefault="004B09EC">
            <w:pPr>
              <w:pStyle w:val="a9"/>
              <w:rPr>
                <w:rFonts w:hAnsi="宋体" w:cs="宋体"/>
                <w:sz w:val="24"/>
                <w:szCs w:val="24"/>
              </w:rPr>
            </w:pPr>
          </w:p>
        </w:tc>
        <w:tc>
          <w:tcPr>
            <w:tcW w:w="1928" w:type="dxa"/>
            <w:vAlign w:val="center"/>
          </w:tcPr>
          <w:p w14:paraId="16FED4F8" w14:textId="77777777" w:rsidR="004B09EC" w:rsidRDefault="004B09EC">
            <w:pPr>
              <w:pStyle w:val="a9"/>
              <w:jc w:val="center"/>
              <w:rPr>
                <w:rFonts w:hAnsi="宋体" w:cs="宋体"/>
                <w:sz w:val="24"/>
                <w:szCs w:val="24"/>
              </w:rPr>
            </w:pPr>
          </w:p>
        </w:tc>
        <w:tc>
          <w:tcPr>
            <w:tcW w:w="1515" w:type="dxa"/>
            <w:vAlign w:val="center"/>
          </w:tcPr>
          <w:p w14:paraId="493CF0DB" w14:textId="77777777" w:rsidR="004B09EC" w:rsidRDefault="004B09EC">
            <w:pPr>
              <w:pStyle w:val="a9"/>
              <w:jc w:val="center"/>
              <w:rPr>
                <w:rFonts w:hAnsi="宋体" w:cs="宋体"/>
                <w:sz w:val="24"/>
                <w:szCs w:val="24"/>
              </w:rPr>
            </w:pPr>
          </w:p>
        </w:tc>
        <w:tc>
          <w:tcPr>
            <w:tcW w:w="1791" w:type="dxa"/>
            <w:vAlign w:val="center"/>
          </w:tcPr>
          <w:p w14:paraId="41F0D554" w14:textId="77777777" w:rsidR="004B09EC" w:rsidRDefault="004B09EC">
            <w:pPr>
              <w:pStyle w:val="a9"/>
              <w:jc w:val="center"/>
              <w:rPr>
                <w:rFonts w:hAnsi="宋体" w:cs="宋体"/>
                <w:sz w:val="24"/>
                <w:szCs w:val="24"/>
              </w:rPr>
            </w:pPr>
          </w:p>
        </w:tc>
        <w:tc>
          <w:tcPr>
            <w:tcW w:w="1240" w:type="dxa"/>
            <w:vAlign w:val="center"/>
          </w:tcPr>
          <w:p w14:paraId="4F34D434" w14:textId="77777777" w:rsidR="004B09EC" w:rsidRDefault="004B09EC">
            <w:pPr>
              <w:pStyle w:val="a9"/>
              <w:jc w:val="center"/>
              <w:rPr>
                <w:rFonts w:hAnsi="宋体" w:cs="宋体"/>
                <w:sz w:val="24"/>
                <w:szCs w:val="24"/>
              </w:rPr>
            </w:pPr>
          </w:p>
        </w:tc>
      </w:tr>
      <w:tr w:rsidR="004B09EC" w14:paraId="3DA0A32D" w14:textId="77777777">
        <w:trPr>
          <w:trHeight w:val="759"/>
        </w:trPr>
        <w:tc>
          <w:tcPr>
            <w:tcW w:w="827" w:type="dxa"/>
            <w:vAlign w:val="center"/>
          </w:tcPr>
          <w:p w14:paraId="5D35D42B" w14:textId="77777777" w:rsidR="004B09EC" w:rsidRDefault="00FF5BEB">
            <w:pPr>
              <w:pStyle w:val="a9"/>
              <w:jc w:val="center"/>
              <w:rPr>
                <w:rFonts w:hAnsi="宋体" w:cs="宋体"/>
                <w:sz w:val="24"/>
                <w:szCs w:val="24"/>
              </w:rPr>
            </w:pPr>
            <w:r>
              <w:rPr>
                <w:rFonts w:hAnsi="宋体" w:cs="宋体" w:hint="eastAsia"/>
                <w:sz w:val="24"/>
                <w:szCs w:val="24"/>
              </w:rPr>
              <w:t>5.</w:t>
            </w:r>
          </w:p>
        </w:tc>
        <w:tc>
          <w:tcPr>
            <w:tcW w:w="1896" w:type="dxa"/>
            <w:vAlign w:val="center"/>
          </w:tcPr>
          <w:p w14:paraId="75195214" w14:textId="77777777" w:rsidR="004B09EC" w:rsidRDefault="004B09EC">
            <w:pPr>
              <w:pStyle w:val="a9"/>
              <w:rPr>
                <w:rFonts w:hAnsi="宋体" w:cs="宋体"/>
                <w:sz w:val="24"/>
                <w:szCs w:val="24"/>
              </w:rPr>
            </w:pPr>
          </w:p>
        </w:tc>
        <w:tc>
          <w:tcPr>
            <w:tcW w:w="1928" w:type="dxa"/>
            <w:vAlign w:val="center"/>
          </w:tcPr>
          <w:p w14:paraId="676ECF03" w14:textId="77777777" w:rsidR="004B09EC" w:rsidRDefault="004B09EC">
            <w:pPr>
              <w:pStyle w:val="a9"/>
              <w:jc w:val="center"/>
              <w:rPr>
                <w:rFonts w:hAnsi="宋体" w:cs="宋体"/>
                <w:sz w:val="24"/>
                <w:szCs w:val="24"/>
              </w:rPr>
            </w:pPr>
          </w:p>
        </w:tc>
        <w:tc>
          <w:tcPr>
            <w:tcW w:w="1515" w:type="dxa"/>
            <w:vAlign w:val="center"/>
          </w:tcPr>
          <w:p w14:paraId="210888C6" w14:textId="77777777" w:rsidR="004B09EC" w:rsidRDefault="004B09EC">
            <w:pPr>
              <w:pStyle w:val="a9"/>
              <w:jc w:val="center"/>
              <w:rPr>
                <w:rFonts w:hAnsi="宋体" w:cs="宋体"/>
                <w:sz w:val="24"/>
                <w:szCs w:val="24"/>
              </w:rPr>
            </w:pPr>
          </w:p>
        </w:tc>
        <w:tc>
          <w:tcPr>
            <w:tcW w:w="1791" w:type="dxa"/>
            <w:vAlign w:val="center"/>
          </w:tcPr>
          <w:p w14:paraId="5F73CFDF" w14:textId="77777777" w:rsidR="004B09EC" w:rsidRDefault="004B09EC">
            <w:pPr>
              <w:pStyle w:val="a9"/>
              <w:jc w:val="center"/>
              <w:rPr>
                <w:rFonts w:hAnsi="宋体" w:cs="宋体"/>
                <w:sz w:val="24"/>
                <w:szCs w:val="24"/>
              </w:rPr>
            </w:pPr>
          </w:p>
        </w:tc>
        <w:tc>
          <w:tcPr>
            <w:tcW w:w="1240" w:type="dxa"/>
            <w:vAlign w:val="center"/>
          </w:tcPr>
          <w:p w14:paraId="78FA83D6" w14:textId="77777777" w:rsidR="004B09EC" w:rsidRDefault="004B09EC">
            <w:pPr>
              <w:pStyle w:val="a9"/>
              <w:jc w:val="center"/>
              <w:rPr>
                <w:rFonts w:hAnsi="宋体" w:cs="宋体"/>
                <w:sz w:val="24"/>
                <w:szCs w:val="24"/>
              </w:rPr>
            </w:pPr>
          </w:p>
        </w:tc>
      </w:tr>
      <w:tr w:rsidR="004B09EC" w14:paraId="1CFF84C4" w14:textId="77777777">
        <w:trPr>
          <w:trHeight w:val="759"/>
        </w:trPr>
        <w:tc>
          <w:tcPr>
            <w:tcW w:w="827" w:type="dxa"/>
            <w:vAlign w:val="center"/>
          </w:tcPr>
          <w:p w14:paraId="56A0C7B1" w14:textId="77777777" w:rsidR="004B09EC" w:rsidRDefault="00FF5BEB">
            <w:pPr>
              <w:pStyle w:val="a9"/>
              <w:jc w:val="center"/>
              <w:rPr>
                <w:rFonts w:hAnsi="宋体" w:cs="宋体"/>
                <w:sz w:val="24"/>
                <w:szCs w:val="24"/>
              </w:rPr>
            </w:pPr>
            <w:r>
              <w:rPr>
                <w:rFonts w:hAnsi="宋体" w:cs="宋体" w:hint="eastAsia"/>
                <w:sz w:val="24"/>
                <w:szCs w:val="24"/>
              </w:rPr>
              <w:t>6.</w:t>
            </w:r>
          </w:p>
        </w:tc>
        <w:tc>
          <w:tcPr>
            <w:tcW w:w="1896" w:type="dxa"/>
            <w:vAlign w:val="center"/>
          </w:tcPr>
          <w:p w14:paraId="7119C30A" w14:textId="77777777" w:rsidR="004B09EC" w:rsidRDefault="004B09EC">
            <w:pPr>
              <w:pStyle w:val="a9"/>
              <w:rPr>
                <w:rFonts w:hAnsi="宋体" w:cs="宋体"/>
                <w:sz w:val="24"/>
                <w:szCs w:val="24"/>
              </w:rPr>
            </w:pPr>
          </w:p>
        </w:tc>
        <w:tc>
          <w:tcPr>
            <w:tcW w:w="1928" w:type="dxa"/>
            <w:vAlign w:val="center"/>
          </w:tcPr>
          <w:p w14:paraId="045C4C80" w14:textId="77777777" w:rsidR="004B09EC" w:rsidRDefault="004B09EC">
            <w:pPr>
              <w:pStyle w:val="a9"/>
              <w:jc w:val="center"/>
              <w:rPr>
                <w:rFonts w:hAnsi="宋体" w:cs="宋体"/>
                <w:sz w:val="24"/>
                <w:szCs w:val="24"/>
              </w:rPr>
            </w:pPr>
          </w:p>
        </w:tc>
        <w:tc>
          <w:tcPr>
            <w:tcW w:w="1515" w:type="dxa"/>
            <w:vAlign w:val="center"/>
          </w:tcPr>
          <w:p w14:paraId="63EF7356" w14:textId="77777777" w:rsidR="004B09EC" w:rsidRDefault="004B09EC">
            <w:pPr>
              <w:pStyle w:val="a9"/>
              <w:jc w:val="center"/>
              <w:rPr>
                <w:rFonts w:hAnsi="宋体" w:cs="宋体"/>
                <w:sz w:val="24"/>
                <w:szCs w:val="24"/>
              </w:rPr>
            </w:pPr>
          </w:p>
        </w:tc>
        <w:tc>
          <w:tcPr>
            <w:tcW w:w="1791" w:type="dxa"/>
            <w:vAlign w:val="center"/>
          </w:tcPr>
          <w:p w14:paraId="742883DB" w14:textId="77777777" w:rsidR="004B09EC" w:rsidRDefault="004B09EC">
            <w:pPr>
              <w:pStyle w:val="a9"/>
              <w:jc w:val="center"/>
              <w:rPr>
                <w:rFonts w:hAnsi="宋体" w:cs="宋体"/>
                <w:sz w:val="24"/>
                <w:szCs w:val="24"/>
              </w:rPr>
            </w:pPr>
          </w:p>
        </w:tc>
        <w:tc>
          <w:tcPr>
            <w:tcW w:w="1240" w:type="dxa"/>
            <w:vAlign w:val="center"/>
          </w:tcPr>
          <w:p w14:paraId="51574BB0" w14:textId="77777777" w:rsidR="004B09EC" w:rsidRDefault="004B09EC">
            <w:pPr>
              <w:pStyle w:val="a9"/>
              <w:jc w:val="center"/>
              <w:rPr>
                <w:rFonts w:hAnsi="宋体" w:cs="宋体"/>
                <w:sz w:val="24"/>
                <w:szCs w:val="24"/>
              </w:rPr>
            </w:pPr>
          </w:p>
        </w:tc>
      </w:tr>
      <w:tr w:rsidR="004B09EC" w14:paraId="2BBCFC52" w14:textId="77777777">
        <w:trPr>
          <w:trHeight w:val="759"/>
        </w:trPr>
        <w:tc>
          <w:tcPr>
            <w:tcW w:w="827" w:type="dxa"/>
            <w:vAlign w:val="center"/>
          </w:tcPr>
          <w:p w14:paraId="11952747" w14:textId="77777777" w:rsidR="004B09EC" w:rsidRDefault="00FF5BEB">
            <w:pPr>
              <w:pStyle w:val="a9"/>
              <w:ind w:firstLineChars="50" w:firstLine="120"/>
              <w:rPr>
                <w:rFonts w:hAnsi="宋体" w:cs="宋体"/>
                <w:sz w:val="24"/>
                <w:szCs w:val="24"/>
              </w:rPr>
            </w:pPr>
            <w:r>
              <w:rPr>
                <w:rFonts w:hAnsi="宋体" w:cs="宋体" w:hint="eastAsia"/>
                <w:sz w:val="24"/>
                <w:szCs w:val="24"/>
              </w:rPr>
              <w:t>…</w:t>
            </w:r>
          </w:p>
        </w:tc>
        <w:tc>
          <w:tcPr>
            <w:tcW w:w="1896" w:type="dxa"/>
            <w:vAlign w:val="center"/>
          </w:tcPr>
          <w:p w14:paraId="22107AA1" w14:textId="77777777" w:rsidR="004B09EC" w:rsidRDefault="004B09EC">
            <w:pPr>
              <w:pStyle w:val="a9"/>
              <w:rPr>
                <w:rFonts w:hAnsi="宋体" w:cs="宋体"/>
                <w:sz w:val="24"/>
                <w:szCs w:val="24"/>
              </w:rPr>
            </w:pPr>
          </w:p>
        </w:tc>
        <w:tc>
          <w:tcPr>
            <w:tcW w:w="1928" w:type="dxa"/>
            <w:vAlign w:val="center"/>
          </w:tcPr>
          <w:p w14:paraId="6D3D2FED" w14:textId="77777777" w:rsidR="004B09EC" w:rsidRDefault="004B09EC">
            <w:pPr>
              <w:pStyle w:val="a9"/>
              <w:jc w:val="center"/>
              <w:rPr>
                <w:rFonts w:hAnsi="宋体" w:cs="宋体"/>
                <w:sz w:val="24"/>
                <w:szCs w:val="24"/>
              </w:rPr>
            </w:pPr>
          </w:p>
        </w:tc>
        <w:tc>
          <w:tcPr>
            <w:tcW w:w="1515" w:type="dxa"/>
            <w:vAlign w:val="center"/>
          </w:tcPr>
          <w:p w14:paraId="5F649533" w14:textId="77777777" w:rsidR="004B09EC" w:rsidRDefault="004B09EC">
            <w:pPr>
              <w:pStyle w:val="a9"/>
              <w:jc w:val="center"/>
              <w:rPr>
                <w:rFonts w:hAnsi="宋体" w:cs="宋体"/>
                <w:sz w:val="24"/>
                <w:szCs w:val="24"/>
              </w:rPr>
            </w:pPr>
          </w:p>
        </w:tc>
        <w:tc>
          <w:tcPr>
            <w:tcW w:w="1791" w:type="dxa"/>
            <w:vAlign w:val="center"/>
          </w:tcPr>
          <w:p w14:paraId="30BCBA58" w14:textId="77777777" w:rsidR="004B09EC" w:rsidRDefault="004B09EC">
            <w:pPr>
              <w:pStyle w:val="a9"/>
              <w:jc w:val="center"/>
              <w:rPr>
                <w:rFonts w:hAnsi="宋体" w:cs="宋体"/>
                <w:sz w:val="24"/>
                <w:szCs w:val="24"/>
              </w:rPr>
            </w:pPr>
          </w:p>
        </w:tc>
        <w:tc>
          <w:tcPr>
            <w:tcW w:w="1240" w:type="dxa"/>
            <w:vAlign w:val="center"/>
          </w:tcPr>
          <w:p w14:paraId="53457C43" w14:textId="77777777" w:rsidR="004B09EC" w:rsidRDefault="004B09EC">
            <w:pPr>
              <w:pStyle w:val="a9"/>
              <w:jc w:val="center"/>
              <w:rPr>
                <w:rFonts w:hAnsi="宋体" w:cs="宋体"/>
                <w:sz w:val="24"/>
                <w:szCs w:val="24"/>
              </w:rPr>
            </w:pPr>
          </w:p>
        </w:tc>
      </w:tr>
      <w:tr w:rsidR="004B09EC" w14:paraId="78BF3007" w14:textId="77777777">
        <w:trPr>
          <w:trHeight w:val="759"/>
        </w:trPr>
        <w:tc>
          <w:tcPr>
            <w:tcW w:w="6168" w:type="dxa"/>
            <w:gridSpan w:val="4"/>
            <w:tcBorders>
              <w:bottom w:val="single" w:sz="12" w:space="0" w:color="auto"/>
            </w:tcBorders>
            <w:vAlign w:val="center"/>
          </w:tcPr>
          <w:p w14:paraId="0C28916F" w14:textId="77777777" w:rsidR="004B09EC" w:rsidRDefault="004B09EC">
            <w:pPr>
              <w:pStyle w:val="a9"/>
              <w:spacing w:before="156"/>
              <w:jc w:val="right"/>
              <w:rPr>
                <w:rFonts w:hAnsi="宋体" w:cs="宋体"/>
                <w:sz w:val="24"/>
                <w:szCs w:val="24"/>
              </w:rPr>
            </w:pPr>
          </w:p>
        </w:tc>
        <w:tc>
          <w:tcPr>
            <w:tcW w:w="1791" w:type="dxa"/>
            <w:tcBorders>
              <w:bottom w:val="single" w:sz="12" w:space="0" w:color="auto"/>
            </w:tcBorders>
            <w:vAlign w:val="center"/>
          </w:tcPr>
          <w:p w14:paraId="0B601948" w14:textId="77777777" w:rsidR="004B09EC" w:rsidRDefault="00FF5BEB">
            <w:pPr>
              <w:pStyle w:val="a9"/>
              <w:spacing w:before="156"/>
              <w:jc w:val="center"/>
              <w:rPr>
                <w:rFonts w:hAnsi="宋体" w:cs="宋体"/>
                <w:sz w:val="24"/>
                <w:szCs w:val="24"/>
              </w:rPr>
            </w:pPr>
            <w:r>
              <w:rPr>
                <w:rFonts w:hAnsi="宋体" w:cs="宋体" w:hint="eastAsia"/>
                <w:sz w:val="24"/>
                <w:szCs w:val="24"/>
              </w:rPr>
              <w:t>总计</w:t>
            </w:r>
          </w:p>
        </w:tc>
        <w:tc>
          <w:tcPr>
            <w:tcW w:w="1240" w:type="dxa"/>
            <w:tcBorders>
              <w:bottom w:val="single" w:sz="12" w:space="0" w:color="auto"/>
            </w:tcBorders>
            <w:vAlign w:val="center"/>
          </w:tcPr>
          <w:p w14:paraId="00B69D5A" w14:textId="77777777" w:rsidR="004B09EC" w:rsidRDefault="004B09EC">
            <w:pPr>
              <w:pStyle w:val="a9"/>
              <w:jc w:val="center"/>
              <w:rPr>
                <w:rFonts w:hAnsi="宋体" w:cs="宋体"/>
                <w:sz w:val="24"/>
                <w:szCs w:val="24"/>
              </w:rPr>
            </w:pPr>
          </w:p>
        </w:tc>
      </w:tr>
    </w:tbl>
    <w:p w14:paraId="59A26E6F" w14:textId="77777777" w:rsidR="004B09EC" w:rsidRDefault="004B09EC">
      <w:pPr>
        <w:tabs>
          <w:tab w:val="left" w:pos="9360"/>
        </w:tabs>
        <w:spacing w:line="480" w:lineRule="auto"/>
        <w:ind w:right="480" w:firstLineChars="100" w:firstLine="240"/>
        <w:rPr>
          <w:rFonts w:ascii="宋体" w:hAnsi="宋体" w:cs="宋体"/>
          <w:sz w:val="24"/>
        </w:rPr>
      </w:pPr>
    </w:p>
    <w:p w14:paraId="4773814C" w14:textId="77777777" w:rsidR="004B09EC" w:rsidRDefault="00FF5BEB">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35342CCF" w14:textId="77777777" w:rsidR="004B09EC" w:rsidRDefault="00FF5BEB">
      <w:pPr>
        <w:tabs>
          <w:tab w:val="left" w:pos="9360"/>
        </w:tabs>
        <w:spacing w:line="480" w:lineRule="auto"/>
        <w:ind w:right="480"/>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bookmarkStart w:id="41" w:name="_Toc1922"/>
      <w:bookmarkEnd w:id="36"/>
      <w:bookmarkEnd w:id="37"/>
    </w:p>
    <w:p w14:paraId="2DA7BFC4" w14:textId="77777777" w:rsidR="004B09EC" w:rsidRDefault="00FF5BEB">
      <w:pPr>
        <w:widowControl/>
        <w:jc w:val="left"/>
        <w:rPr>
          <w:rFonts w:ascii="宋体" w:hAnsi="宋体"/>
          <w:sz w:val="24"/>
        </w:rPr>
      </w:pPr>
      <w:r>
        <w:rPr>
          <w:rFonts w:ascii="宋体" w:hAnsi="宋体"/>
          <w:sz w:val="24"/>
        </w:rPr>
        <w:br w:type="page"/>
      </w:r>
    </w:p>
    <w:p w14:paraId="17748F62" w14:textId="77777777" w:rsidR="004B09EC" w:rsidRDefault="00FF5BEB">
      <w:pPr>
        <w:tabs>
          <w:tab w:val="left" w:pos="9360"/>
        </w:tabs>
        <w:spacing w:line="480" w:lineRule="auto"/>
        <w:ind w:right="480"/>
        <w:rPr>
          <w:rFonts w:ascii="宋体" w:hAnsi="宋体" w:cs="宋体"/>
          <w:b/>
          <w:bCs/>
          <w:sz w:val="28"/>
          <w:szCs w:val="28"/>
        </w:rPr>
      </w:pPr>
      <w:r>
        <w:rPr>
          <w:rFonts w:ascii="宋体" w:hAnsi="宋体" w:cs="宋体"/>
          <w:b/>
          <w:bCs/>
          <w:sz w:val="28"/>
          <w:szCs w:val="28"/>
        </w:rPr>
        <w:lastRenderedPageBreak/>
        <w:t>3、法定代表人</w:t>
      </w:r>
      <w:r>
        <w:rPr>
          <w:rFonts w:ascii="宋体" w:hAnsi="宋体" w:cs="宋体" w:hint="eastAsia"/>
          <w:b/>
          <w:bCs/>
          <w:sz w:val="28"/>
          <w:szCs w:val="28"/>
        </w:rPr>
        <w:t>身份证明书</w:t>
      </w:r>
    </w:p>
    <w:p w14:paraId="6DAD5986" w14:textId="77777777" w:rsidR="004B09EC" w:rsidRDefault="004B09EC">
      <w:pPr>
        <w:widowControl/>
        <w:jc w:val="left"/>
        <w:rPr>
          <w:rFonts w:ascii="宋体" w:hAnsi="宋体" w:cs="宋体"/>
          <w:b/>
          <w:bCs/>
          <w:sz w:val="28"/>
          <w:szCs w:val="28"/>
        </w:rPr>
      </w:pPr>
    </w:p>
    <w:p w14:paraId="2E5048FD" w14:textId="77777777" w:rsidR="004B09EC" w:rsidRDefault="004B09EC">
      <w:pPr>
        <w:ind w:firstLineChars="200" w:firstLine="482"/>
        <w:rPr>
          <w:rFonts w:ascii="宋体" w:hAnsi="宋体" w:cs="宋体"/>
          <w:b/>
          <w:bCs/>
          <w:sz w:val="24"/>
        </w:rPr>
      </w:pPr>
    </w:p>
    <w:p w14:paraId="590CED8C" w14:textId="77777777" w:rsidR="004B09EC" w:rsidRDefault="00FF5BEB">
      <w:pPr>
        <w:ind w:firstLineChars="200" w:firstLine="480"/>
        <w:rPr>
          <w:sz w:val="24"/>
        </w:rPr>
      </w:pPr>
      <w:r>
        <w:rPr>
          <w:rFonts w:hint="eastAsia"/>
          <w:sz w:val="24"/>
          <w:u w:val="single"/>
        </w:rPr>
        <w:t>（法定代表人姓名）</w:t>
      </w:r>
      <w:r>
        <w:rPr>
          <w:rFonts w:hint="eastAsia"/>
          <w:sz w:val="24"/>
        </w:rPr>
        <w:t>系</w:t>
      </w:r>
      <w:r>
        <w:rPr>
          <w:rFonts w:hint="eastAsia"/>
          <w:sz w:val="24"/>
          <w:u w:val="single"/>
        </w:rPr>
        <w:t>（投标人全称）</w:t>
      </w:r>
      <w:r>
        <w:rPr>
          <w:rFonts w:hint="eastAsia"/>
          <w:sz w:val="24"/>
        </w:rPr>
        <w:t>的法定代表人。</w:t>
      </w:r>
    </w:p>
    <w:p w14:paraId="6001F351" w14:textId="77777777" w:rsidR="004B09EC" w:rsidRDefault="004B09EC">
      <w:pPr>
        <w:ind w:firstLineChars="200" w:firstLine="480"/>
        <w:rPr>
          <w:sz w:val="24"/>
        </w:rPr>
      </w:pPr>
    </w:p>
    <w:p w14:paraId="45E05400" w14:textId="77777777" w:rsidR="004B09EC" w:rsidRDefault="00FF5BEB">
      <w:pPr>
        <w:ind w:firstLineChars="200" w:firstLine="480"/>
        <w:rPr>
          <w:sz w:val="24"/>
        </w:rPr>
      </w:pPr>
      <w:r>
        <w:rPr>
          <w:rFonts w:hint="eastAsia"/>
          <w:sz w:val="24"/>
        </w:rPr>
        <w:t>特此证明</w:t>
      </w:r>
    </w:p>
    <w:p w14:paraId="4A035B37" w14:textId="77777777" w:rsidR="004B09EC" w:rsidRDefault="004B09EC">
      <w:pPr>
        <w:pStyle w:val="Style11"/>
        <w:ind w:firstLine="480"/>
        <w:rPr>
          <w:sz w:val="24"/>
        </w:rPr>
      </w:pPr>
    </w:p>
    <w:p w14:paraId="7DCF374D" w14:textId="77777777" w:rsidR="004B09EC" w:rsidRDefault="00FF5BEB">
      <w:pPr>
        <w:rPr>
          <w:sz w:val="24"/>
        </w:rPr>
      </w:pPr>
      <w:r>
        <w:rPr>
          <w:noProof/>
        </w:rPr>
        <mc:AlternateContent>
          <mc:Choice Requires="wps">
            <w:drawing>
              <wp:anchor distT="0" distB="0" distL="114300" distR="114300" simplePos="0" relativeHeight="251659264" behindDoc="0" locked="0" layoutInCell="1" allowOverlap="1" wp14:anchorId="5379EF6E" wp14:editId="07E330D2">
                <wp:simplePos x="0" y="0"/>
                <wp:positionH relativeFrom="column">
                  <wp:posOffset>349885</wp:posOffset>
                </wp:positionH>
                <wp:positionV relativeFrom="paragraph">
                  <wp:posOffset>71755</wp:posOffset>
                </wp:positionV>
                <wp:extent cx="2240915" cy="1125855"/>
                <wp:effectExtent l="0" t="0" r="26035" b="171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117671B" w14:textId="77777777" w:rsidR="004B09EC" w:rsidRDefault="004B09EC">
                            <w:pPr>
                              <w:jc w:val="center"/>
                              <w:rPr>
                                <w:rFonts w:ascii="宋体"/>
                              </w:rPr>
                            </w:pPr>
                          </w:p>
                          <w:p w14:paraId="69DB3D3D" w14:textId="77777777" w:rsidR="004B09EC" w:rsidRDefault="00FF5BEB">
                            <w:pPr>
                              <w:jc w:val="center"/>
                              <w:rPr>
                                <w:rFonts w:ascii="宋体"/>
                                <w:sz w:val="28"/>
                                <w:szCs w:val="28"/>
                              </w:rPr>
                            </w:pPr>
                            <w:r>
                              <w:rPr>
                                <w:rFonts w:ascii="宋体" w:hAnsi="宋体" w:hint="eastAsia"/>
                                <w:sz w:val="28"/>
                                <w:szCs w:val="28"/>
                              </w:rPr>
                              <w:t>法定代表人身份证复印件</w:t>
                            </w:r>
                          </w:p>
                          <w:p w14:paraId="1AC94379" w14:textId="77777777" w:rsidR="004B09EC" w:rsidRDefault="00FF5BEB">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type w14:anchorId="5379EF6E" id="_x0000_t202" coordsize="21600,21600" o:spt="202" path="m,l,21600r21600,l21600,xe">
                <v:stroke joinstyle="miter"/>
                <v:path gradientshapeok="t" o:connecttype="rect"/>
              </v:shapetype>
              <v:shape id="文本框 8" o:spid="_x0000_s1026" type="#_x0000_t202" style="position:absolute;left:0;text-align:left;margin-left:27.55pt;margin-top:5.65pt;width:176.45pt;height:8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">
                <v:stroke dashstyle="dash"/>
                <v:textbox>
                  <w:txbxContent>
                    <w:p w14:paraId="3117671B" w14:textId="77777777" w:rsidR="004B09EC" w:rsidRDefault="004B09EC">
                      <w:pPr>
                        <w:jc w:val="center"/>
                        <w:rPr>
                          <w:rFonts w:ascii="宋体"/>
                        </w:rPr>
                      </w:pPr>
                    </w:p>
                    <w:p w14:paraId="69DB3D3D" w14:textId="77777777" w:rsidR="004B09EC" w:rsidRDefault="00FF5BEB">
                      <w:pPr>
                        <w:jc w:val="center"/>
                        <w:rPr>
                          <w:rFonts w:ascii="宋体"/>
                          <w:sz w:val="28"/>
                          <w:szCs w:val="28"/>
                        </w:rPr>
                      </w:pPr>
                      <w:r>
                        <w:rPr>
                          <w:rFonts w:ascii="宋体" w:hAnsi="宋体" w:hint="eastAsia"/>
                          <w:sz w:val="28"/>
                          <w:szCs w:val="28"/>
                        </w:rPr>
                        <w:t>法定代表人身份证复印件</w:t>
                      </w:r>
                    </w:p>
                    <w:p w14:paraId="1AC94379" w14:textId="77777777" w:rsidR="004B09EC" w:rsidRDefault="00FF5BEB">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D4A44F" wp14:editId="45B03122">
                <wp:simplePos x="0" y="0"/>
                <wp:positionH relativeFrom="column">
                  <wp:posOffset>2895600</wp:posOffset>
                </wp:positionH>
                <wp:positionV relativeFrom="paragraph">
                  <wp:posOffset>63500</wp:posOffset>
                </wp:positionV>
                <wp:extent cx="2240915" cy="1125855"/>
                <wp:effectExtent l="0" t="0" r="26035" b="1714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0CDA0BA8" w14:textId="77777777" w:rsidR="004B09EC" w:rsidRDefault="004B09EC">
                            <w:pPr>
                              <w:jc w:val="center"/>
                              <w:rPr>
                                <w:rFonts w:ascii="宋体"/>
                              </w:rPr>
                            </w:pPr>
                          </w:p>
                          <w:p w14:paraId="23FDD5EB" w14:textId="77777777" w:rsidR="004B09EC" w:rsidRDefault="00FF5BEB">
                            <w:pPr>
                              <w:jc w:val="center"/>
                              <w:rPr>
                                <w:rFonts w:ascii="宋体"/>
                                <w:sz w:val="28"/>
                                <w:szCs w:val="28"/>
                              </w:rPr>
                            </w:pPr>
                            <w:r>
                              <w:rPr>
                                <w:rFonts w:ascii="宋体" w:hAnsi="宋体" w:hint="eastAsia"/>
                                <w:sz w:val="28"/>
                                <w:szCs w:val="28"/>
                              </w:rPr>
                              <w:t>法定代表人身份证复印件</w:t>
                            </w:r>
                          </w:p>
                          <w:p w14:paraId="5C046073" w14:textId="77777777" w:rsidR="004B09EC" w:rsidRDefault="00FF5BEB">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anchor>
            </w:drawing>
          </mc:Choice>
          <mc:Fallback>
            <w:pict>
              <v:shape w14:anchorId="31D4A44F" id="文本框 7" o:spid="_x0000_s1027" type="#_x0000_t202" style="position:absolute;left:0;text-align:left;margin-left:228pt;margin-top:5pt;width:176.45pt;height:8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">
                <v:stroke dashstyle="dash"/>
                <v:textbox>
                  <w:txbxContent>
                    <w:p w14:paraId="0CDA0BA8" w14:textId="77777777" w:rsidR="004B09EC" w:rsidRDefault="004B09EC">
                      <w:pPr>
                        <w:jc w:val="center"/>
                        <w:rPr>
                          <w:rFonts w:ascii="宋体"/>
                        </w:rPr>
                      </w:pPr>
                    </w:p>
                    <w:p w14:paraId="23FDD5EB" w14:textId="77777777" w:rsidR="004B09EC" w:rsidRDefault="00FF5BEB">
                      <w:pPr>
                        <w:jc w:val="center"/>
                        <w:rPr>
                          <w:rFonts w:ascii="宋体"/>
                          <w:sz w:val="28"/>
                          <w:szCs w:val="28"/>
                        </w:rPr>
                      </w:pPr>
                      <w:r>
                        <w:rPr>
                          <w:rFonts w:ascii="宋体" w:hAnsi="宋体" w:hint="eastAsia"/>
                          <w:sz w:val="28"/>
                          <w:szCs w:val="28"/>
                        </w:rPr>
                        <w:t>法定代表人身份证复印件</w:t>
                      </w:r>
                    </w:p>
                    <w:p w14:paraId="5C046073" w14:textId="77777777" w:rsidR="004B09EC" w:rsidRDefault="00FF5BEB">
                      <w:pPr>
                        <w:jc w:val="center"/>
                        <w:rPr>
                          <w:sz w:val="28"/>
                          <w:szCs w:val="28"/>
                        </w:rPr>
                      </w:pPr>
                      <w:r>
                        <w:rPr>
                          <w:rFonts w:ascii="宋体" w:hAnsi="宋体" w:hint="eastAsia"/>
                          <w:sz w:val="28"/>
                          <w:szCs w:val="28"/>
                        </w:rPr>
                        <w:t>（反面）</w:t>
                      </w:r>
                    </w:p>
                  </w:txbxContent>
                </v:textbox>
              </v:shape>
            </w:pict>
          </mc:Fallback>
        </mc:AlternateContent>
      </w:r>
    </w:p>
    <w:p w14:paraId="2EF511F1" w14:textId="77777777" w:rsidR="004B09EC" w:rsidRDefault="004B09EC">
      <w:pPr>
        <w:rPr>
          <w:sz w:val="24"/>
        </w:rPr>
      </w:pPr>
    </w:p>
    <w:p w14:paraId="0ABE0F30" w14:textId="77777777" w:rsidR="004B09EC" w:rsidRDefault="004B09EC">
      <w:pPr>
        <w:rPr>
          <w:sz w:val="24"/>
        </w:rPr>
      </w:pPr>
    </w:p>
    <w:p w14:paraId="3859669A" w14:textId="77777777" w:rsidR="004B09EC" w:rsidRDefault="004B09EC">
      <w:pPr>
        <w:rPr>
          <w:sz w:val="24"/>
        </w:rPr>
      </w:pPr>
    </w:p>
    <w:p w14:paraId="58C1E455" w14:textId="77777777" w:rsidR="004B09EC" w:rsidRDefault="004B09EC">
      <w:pPr>
        <w:rPr>
          <w:sz w:val="24"/>
        </w:rPr>
      </w:pPr>
    </w:p>
    <w:p w14:paraId="2161682C" w14:textId="77777777" w:rsidR="004B09EC" w:rsidRDefault="004B09EC">
      <w:pPr>
        <w:rPr>
          <w:sz w:val="24"/>
        </w:rPr>
      </w:pPr>
    </w:p>
    <w:p w14:paraId="30E62AEA" w14:textId="77777777" w:rsidR="004B09EC" w:rsidRDefault="004B09EC">
      <w:pPr>
        <w:rPr>
          <w:sz w:val="24"/>
        </w:rPr>
      </w:pPr>
    </w:p>
    <w:p w14:paraId="09091F10" w14:textId="77777777" w:rsidR="004B09EC" w:rsidRDefault="004B09EC">
      <w:pPr>
        <w:rPr>
          <w:sz w:val="24"/>
        </w:rPr>
      </w:pPr>
    </w:p>
    <w:p w14:paraId="3DF96A4D" w14:textId="77777777" w:rsidR="004B09EC" w:rsidRDefault="004B09EC">
      <w:pPr>
        <w:ind w:firstLineChars="1750" w:firstLine="4200"/>
        <w:rPr>
          <w:sz w:val="24"/>
        </w:rPr>
      </w:pPr>
    </w:p>
    <w:p w14:paraId="246FDC5F" w14:textId="77777777" w:rsidR="004B09EC" w:rsidRDefault="00FF5BEB">
      <w:pPr>
        <w:ind w:firstLineChars="200" w:firstLine="480"/>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u w:val="single"/>
        </w:rPr>
        <w:t xml:space="preserve">           （</w:t>
      </w:r>
      <w:r>
        <w:rPr>
          <w:rFonts w:ascii="宋体" w:hAnsi="宋体" w:cs="Arial"/>
          <w:sz w:val="24"/>
          <w:u w:val="single"/>
        </w:rPr>
        <w:t xml:space="preserve">盖章） </w:t>
      </w:r>
    </w:p>
    <w:p w14:paraId="7265FE87" w14:textId="77777777" w:rsidR="004B09EC" w:rsidRDefault="004B09EC">
      <w:pPr>
        <w:ind w:left="2833" w:firstLine="2200"/>
        <w:rPr>
          <w:rFonts w:ascii="宋体" w:hAnsi="宋体" w:cs="Arial"/>
          <w:sz w:val="24"/>
        </w:rPr>
      </w:pPr>
    </w:p>
    <w:p w14:paraId="4DE26EF6" w14:textId="77777777" w:rsidR="004B09EC" w:rsidRDefault="00FF5BEB">
      <w:pPr>
        <w:ind w:firstLineChars="200" w:firstLine="480"/>
        <w:rPr>
          <w:sz w:val="24"/>
        </w:rPr>
      </w:pPr>
      <w:r>
        <w:rPr>
          <w:rFonts w:ascii="宋体" w:hAnsi="宋体" w:cs="Arial"/>
          <w:sz w:val="24"/>
        </w:rPr>
        <w:t>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14:paraId="02C7BF31" w14:textId="77777777" w:rsidR="004B09EC" w:rsidRDefault="004B09EC">
      <w:pPr>
        <w:widowControl/>
        <w:jc w:val="left"/>
        <w:rPr>
          <w:rFonts w:ascii="宋体" w:hAnsi="宋体" w:cs="宋体"/>
          <w:b/>
          <w:bCs/>
          <w:sz w:val="28"/>
          <w:szCs w:val="28"/>
        </w:rPr>
      </w:pPr>
    </w:p>
    <w:p w14:paraId="43FE7CE3" w14:textId="77777777" w:rsidR="004B09EC" w:rsidRDefault="004B09EC">
      <w:pPr>
        <w:widowControl/>
        <w:jc w:val="left"/>
        <w:rPr>
          <w:rFonts w:ascii="宋体" w:hAnsi="宋体" w:cs="宋体"/>
          <w:b/>
          <w:bCs/>
          <w:sz w:val="28"/>
          <w:szCs w:val="28"/>
        </w:rPr>
      </w:pPr>
    </w:p>
    <w:p w14:paraId="1509F240" w14:textId="77777777" w:rsidR="004B09EC" w:rsidRDefault="00FF5BEB">
      <w:pPr>
        <w:widowControl/>
        <w:jc w:val="left"/>
        <w:rPr>
          <w:rFonts w:ascii="宋体" w:hAnsi="宋体" w:cs="宋体"/>
          <w:b/>
          <w:bCs/>
          <w:sz w:val="28"/>
          <w:szCs w:val="28"/>
        </w:rPr>
      </w:pPr>
      <w:r>
        <w:rPr>
          <w:rFonts w:ascii="宋体" w:hAnsi="宋体" w:cs="宋体"/>
          <w:b/>
          <w:bCs/>
          <w:sz w:val="28"/>
          <w:szCs w:val="28"/>
        </w:rPr>
        <w:br w:type="page"/>
      </w:r>
    </w:p>
    <w:p w14:paraId="399F4D4E" w14:textId="77777777" w:rsidR="004B09EC" w:rsidRDefault="00FF5BEB">
      <w:pPr>
        <w:pStyle w:val="Style11"/>
        <w:adjustRightInd w:val="0"/>
        <w:spacing w:before="120" w:after="0" w:line="360" w:lineRule="auto"/>
        <w:ind w:leftChars="0" w:left="0" w:firstLineChars="0" w:firstLine="0"/>
        <w:jc w:val="center"/>
        <w:outlineLvl w:val="1"/>
        <w:rPr>
          <w:rFonts w:ascii="宋体" w:hAnsi="宋体" w:cs="宋体"/>
          <w:b/>
          <w:bCs/>
          <w:sz w:val="28"/>
          <w:szCs w:val="28"/>
        </w:rPr>
      </w:pPr>
      <w:r>
        <w:rPr>
          <w:rFonts w:ascii="宋体" w:hAnsi="宋体" w:cs="宋体" w:hint="eastAsia"/>
          <w:b/>
          <w:bCs/>
          <w:sz w:val="28"/>
          <w:szCs w:val="28"/>
        </w:rPr>
        <w:lastRenderedPageBreak/>
        <w:t>4</w:t>
      </w:r>
      <w:r>
        <w:rPr>
          <w:rFonts w:ascii="宋体" w:hAnsi="宋体" w:cs="宋体" w:hint="eastAsia"/>
          <w:b/>
          <w:bCs/>
          <w:sz w:val="28"/>
          <w:szCs w:val="28"/>
        </w:rPr>
        <w:t>、法定代表人授权委托书</w:t>
      </w:r>
      <w:bookmarkEnd w:id="41"/>
    </w:p>
    <w:p w14:paraId="2F656AD3" w14:textId="77777777" w:rsidR="004B09EC" w:rsidRDefault="00FF5BEB">
      <w:pPr>
        <w:pStyle w:val="Style11"/>
        <w:adjustRightInd w:val="0"/>
        <w:spacing w:before="120" w:line="360" w:lineRule="auto"/>
        <w:ind w:firstLineChars="0" w:firstLine="0"/>
        <w:jc w:val="center"/>
        <w:outlineLvl w:val="1"/>
        <w:rPr>
          <w:rFonts w:ascii="宋体" w:hAnsi="宋体" w:cs="宋体"/>
          <w:sz w:val="24"/>
          <w:szCs w:val="28"/>
        </w:rPr>
      </w:pPr>
      <w:r>
        <w:rPr>
          <w:rFonts w:ascii="宋体" w:hAnsi="宋体" w:cs="宋体" w:hint="eastAsia"/>
          <w:bCs/>
          <w:sz w:val="24"/>
          <w:szCs w:val="28"/>
        </w:rPr>
        <w:t>（如法定代表人作为代表参加与投标的，则不需要出具本授权书）</w:t>
      </w:r>
    </w:p>
    <w:p w14:paraId="60BFF10C" w14:textId="77777777" w:rsidR="004B09EC" w:rsidRDefault="00FF5BEB">
      <w:pPr>
        <w:ind w:firstLineChars="200" w:firstLine="480"/>
        <w:rPr>
          <w:rFonts w:ascii="宋体" w:hAnsi="宋体" w:cs="Arial"/>
          <w:sz w:val="24"/>
        </w:rPr>
      </w:pPr>
      <w:r>
        <w:rPr>
          <w:rFonts w:ascii="宋体" w:hAnsi="宋体" w:cs="Arial"/>
          <w:sz w:val="24"/>
        </w:rPr>
        <w:t>本人作为</w:t>
      </w:r>
      <w:r>
        <w:rPr>
          <w:rFonts w:ascii="宋体" w:hAnsi="宋体" w:cs="Arial"/>
          <w:sz w:val="24"/>
          <w:u w:val="single"/>
        </w:rPr>
        <w:t xml:space="preserve">  （</w:t>
      </w:r>
      <w:r>
        <w:rPr>
          <w:rFonts w:ascii="宋体" w:hAnsi="宋体" w:cs="Arial" w:hint="eastAsia"/>
          <w:sz w:val="24"/>
          <w:u w:val="single"/>
        </w:rPr>
        <w:t>单位</w:t>
      </w:r>
      <w:r>
        <w:rPr>
          <w:rFonts w:ascii="宋体" w:hAnsi="宋体" w:cs="Arial"/>
          <w:sz w:val="24"/>
          <w:u w:val="single"/>
        </w:rPr>
        <w:t>名称）</w:t>
      </w:r>
      <w:r>
        <w:rPr>
          <w:rFonts w:ascii="宋体" w:hAnsi="宋体" w:cs="Arial"/>
          <w:sz w:val="24"/>
        </w:rPr>
        <w:t>的法定代表人，在此授权我单位的</w:t>
      </w:r>
      <w:r>
        <w:rPr>
          <w:rFonts w:ascii="宋体" w:hAnsi="宋体" w:cs="Arial"/>
          <w:sz w:val="24"/>
          <w:u w:val="single"/>
        </w:rPr>
        <w:t xml:space="preserve"> </w:t>
      </w:r>
      <w:r>
        <w:rPr>
          <w:rFonts w:ascii="宋体" w:hAnsi="宋体" w:cs="Arial" w:hint="eastAsia"/>
          <w:sz w:val="24"/>
          <w:u w:val="single"/>
        </w:rPr>
        <w:t xml:space="preserve">    （姓名） </w:t>
      </w:r>
      <w:r>
        <w:rPr>
          <w:rFonts w:ascii="宋体" w:hAnsi="宋体" w:cs="Arial"/>
          <w:sz w:val="24"/>
        </w:rPr>
        <w:t>，其身份证：</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，作为我的合法的授权代表，以我的名义并代表我单位全权处理</w:t>
      </w:r>
      <w:r>
        <w:rPr>
          <w:rFonts w:ascii="宋体" w:hAnsi="宋体" w:cs="Arial" w:hint="eastAsia"/>
          <w:sz w:val="24"/>
          <w:u w:val="single"/>
        </w:rPr>
        <w:t xml:space="preserve">             本</w:t>
      </w:r>
      <w:r>
        <w:rPr>
          <w:rFonts w:ascii="宋体" w:hAnsi="宋体" w:cs="Arial"/>
          <w:sz w:val="24"/>
        </w:rPr>
        <w:t>项目的</w:t>
      </w:r>
      <w:r>
        <w:rPr>
          <w:rFonts w:ascii="宋体" w:hAnsi="宋体" w:cs="Arial" w:hint="eastAsia"/>
          <w:sz w:val="24"/>
        </w:rPr>
        <w:t>比选</w:t>
      </w:r>
      <w:r>
        <w:rPr>
          <w:rFonts w:ascii="宋体" w:hAnsi="宋体" w:hint="eastAsia"/>
          <w:sz w:val="24"/>
        </w:rPr>
        <w:t>，处理一切与之有关的事务。</w:t>
      </w:r>
    </w:p>
    <w:p w14:paraId="3E8F55BE" w14:textId="77777777" w:rsidR="004B09EC" w:rsidRDefault="00FF5BEB">
      <w:pPr>
        <w:ind w:firstLine="754"/>
        <w:rPr>
          <w:rFonts w:ascii="宋体" w:hAnsi="宋体" w:cs="Arial"/>
          <w:sz w:val="24"/>
        </w:rPr>
      </w:pPr>
      <w:r>
        <w:rPr>
          <w:rFonts w:ascii="宋体" w:hAnsi="宋体" w:cs="Arial"/>
          <w:sz w:val="24"/>
        </w:rPr>
        <w:t xml:space="preserve">                                                             </w:t>
      </w:r>
    </w:p>
    <w:p w14:paraId="1BD92195" w14:textId="77777777" w:rsidR="004B09EC" w:rsidRDefault="00FF5BEB">
      <w:pPr>
        <w:ind w:firstLineChars="200" w:firstLine="480"/>
        <w:rPr>
          <w:rFonts w:ascii="宋体" w:hAnsi="宋体" w:cs="Arial"/>
          <w:sz w:val="24"/>
        </w:rPr>
      </w:pPr>
      <w:r>
        <w:rPr>
          <w:rFonts w:ascii="宋体" w:hAnsi="宋体" w:cs="Arial"/>
          <w:sz w:val="24"/>
        </w:rPr>
        <w:t>本授权书期限</w:t>
      </w:r>
      <w:r>
        <w:rPr>
          <w:rFonts w:ascii="宋体" w:hAnsi="宋体" w:cs="Arial" w:hint="eastAsia"/>
          <w:sz w:val="24"/>
        </w:rPr>
        <w:t>一年，</w:t>
      </w:r>
      <w:r>
        <w:rPr>
          <w:rFonts w:ascii="宋体" w:hAnsi="宋体" w:cs="Arial"/>
          <w:sz w:val="24"/>
        </w:rPr>
        <w:t>在此授权范围和期限内，被授权人所实施的行为具有法律效力，授权人予以认可。</w:t>
      </w:r>
    </w:p>
    <w:p w14:paraId="73EA1682" w14:textId="77777777" w:rsidR="004B09EC" w:rsidRDefault="00FF5BEB">
      <w:pPr>
        <w:ind w:firstLineChars="200" w:firstLine="480"/>
        <w:rPr>
          <w:rFonts w:ascii="宋体" w:hAnsi="宋体" w:cs="Arial"/>
          <w:sz w:val="24"/>
        </w:rPr>
      </w:pPr>
      <w:r>
        <w:rPr>
          <w:rFonts w:ascii="宋体" w:hAnsi="宋体" w:cs="Arial"/>
          <w:sz w:val="24"/>
        </w:rPr>
        <w:t>授权代表无权转让委托权，特此委托。</w:t>
      </w:r>
    </w:p>
    <w:p w14:paraId="766E8112" w14:textId="77777777" w:rsidR="004B09EC" w:rsidRDefault="004B09EC">
      <w:pPr>
        <w:ind w:left="1260"/>
        <w:rPr>
          <w:rFonts w:ascii="宋体" w:hAnsi="宋体" w:cs="Arial"/>
          <w:sz w:val="24"/>
        </w:rPr>
      </w:pPr>
    </w:p>
    <w:p w14:paraId="085A7585" w14:textId="77777777" w:rsidR="004B09EC" w:rsidRDefault="004B09EC">
      <w:pPr>
        <w:ind w:left="1260"/>
        <w:rPr>
          <w:rFonts w:ascii="宋体" w:hAnsi="宋体" w:cs="Arial"/>
          <w:sz w:val="24"/>
        </w:rPr>
      </w:pPr>
    </w:p>
    <w:p w14:paraId="115B2B0A" w14:textId="77777777" w:rsidR="004B09EC" w:rsidRDefault="004B09EC">
      <w:pPr>
        <w:ind w:left="2699"/>
        <w:rPr>
          <w:rFonts w:ascii="宋体" w:hAnsi="宋体" w:cs="Arial"/>
          <w:sz w:val="24"/>
        </w:rPr>
      </w:pPr>
    </w:p>
    <w:p w14:paraId="718EC930" w14:textId="77777777" w:rsidR="004B09EC" w:rsidRDefault="00FF5BEB">
      <w:pPr>
        <w:rPr>
          <w:rFonts w:ascii="宋体" w:hAnsi="宋体" w:cs="Arial"/>
          <w:sz w:val="24"/>
          <w:u w:val="single"/>
        </w:rPr>
      </w:pPr>
      <w:r>
        <w:rPr>
          <w:rFonts w:ascii="宋体" w:hAnsi="宋体" w:cs="Arial"/>
          <w:sz w:val="24"/>
        </w:rPr>
        <w:t>身份证号码：</w:t>
      </w:r>
      <w:r>
        <w:rPr>
          <w:rFonts w:ascii="宋体" w:hAnsi="宋体" w:cs="Arial"/>
          <w:sz w:val="24"/>
          <w:u w:val="single"/>
        </w:rPr>
        <w:t xml:space="preserve"> </w:t>
      </w:r>
      <w:r>
        <w:rPr>
          <w:rFonts w:ascii="宋体" w:hAnsi="宋体" w:cs="Arial" w:hint="eastAsia"/>
          <w:sz w:val="24"/>
          <w:u w:val="single"/>
        </w:rPr>
        <w:t xml:space="preserve">                     </w:t>
      </w:r>
    </w:p>
    <w:p w14:paraId="0DC93D3D" w14:textId="77777777" w:rsidR="004B09EC" w:rsidRDefault="004B09EC">
      <w:pPr>
        <w:ind w:left="1200"/>
        <w:rPr>
          <w:rFonts w:ascii="宋体" w:hAnsi="宋体" w:cs="Arial"/>
          <w:sz w:val="24"/>
          <w:u w:val="single"/>
        </w:rPr>
      </w:pPr>
    </w:p>
    <w:p w14:paraId="7C3EF7F1" w14:textId="77777777" w:rsidR="004B09EC" w:rsidRDefault="00FF5BEB">
      <w:pPr>
        <w:rPr>
          <w:rFonts w:ascii="宋体" w:hAnsi="宋体" w:cs="Arial"/>
          <w:sz w:val="24"/>
          <w:u w:val="single"/>
        </w:rPr>
      </w:pPr>
      <w:r>
        <w:rPr>
          <w:rFonts w:ascii="宋体" w:hAnsi="宋体" w:cs="Arial"/>
          <w:sz w:val="24"/>
        </w:rPr>
        <w:t>职务：</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14:paraId="16BACDE4" w14:textId="77777777" w:rsidR="004B09EC" w:rsidRDefault="004B09EC">
      <w:pPr>
        <w:ind w:left="2699"/>
        <w:rPr>
          <w:rFonts w:ascii="宋体" w:hAnsi="宋体" w:cs="Arial"/>
          <w:sz w:val="24"/>
        </w:rPr>
      </w:pPr>
    </w:p>
    <w:p w14:paraId="177968B1" w14:textId="77777777" w:rsidR="004B09EC" w:rsidRDefault="00FF5BEB">
      <w:pPr>
        <w:rPr>
          <w:rFonts w:ascii="宋体" w:hAnsi="宋体" w:cs="Arial"/>
          <w:sz w:val="24"/>
        </w:rPr>
      </w:pPr>
      <w:r>
        <w:rPr>
          <w:rFonts w:ascii="宋体" w:hAnsi="宋体" w:cs="Arial" w:hint="eastAsia"/>
          <w:sz w:val="24"/>
        </w:rPr>
        <w:t>参选人</w:t>
      </w:r>
      <w:r>
        <w:rPr>
          <w:rFonts w:ascii="宋体" w:hAnsi="宋体" w:cs="Arial"/>
          <w:sz w:val="24"/>
        </w:rPr>
        <w:t>：</w:t>
      </w:r>
      <w:r>
        <w:rPr>
          <w:rFonts w:ascii="宋体" w:hAnsi="宋体" w:cs="Arial" w:hint="eastAsia"/>
          <w:sz w:val="24"/>
        </w:rPr>
        <w:t xml:space="preserve"> </w:t>
      </w:r>
      <w:r>
        <w:rPr>
          <w:rFonts w:ascii="宋体" w:hAnsi="宋体" w:cs="Arial" w:hint="eastAsia"/>
          <w:sz w:val="24"/>
          <w:u w:val="single"/>
        </w:rPr>
        <w:t xml:space="preserve">                         （</w:t>
      </w:r>
      <w:r>
        <w:rPr>
          <w:rFonts w:ascii="宋体" w:hAnsi="宋体" w:cs="Arial"/>
          <w:sz w:val="24"/>
          <w:u w:val="single"/>
        </w:rPr>
        <w:t xml:space="preserve">盖章） </w:t>
      </w:r>
    </w:p>
    <w:p w14:paraId="27B1FF02" w14:textId="77777777" w:rsidR="004B09EC" w:rsidRDefault="004B09EC">
      <w:pPr>
        <w:ind w:left="2699"/>
        <w:rPr>
          <w:rFonts w:ascii="宋体" w:hAnsi="宋体" w:cs="Arial"/>
          <w:sz w:val="24"/>
        </w:rPr>
      </w:pPr>
    </w:p>
    <w:p w14:paraId="7290A5BF" w14:textId="77777777" w:rsidR="004B09EC" w:rsidRDefault="00FF5BEB">
      <w:pPr>
        <w:rPr>
          <w:rFonts w:ascii="宋体" w:hAnsi="宋体" w:cs="Arial"/>
          <w:sz w:val="24"/>
        </w:rPr>
      </w:pPr>
      <w:r>
        <w:rPr>
          <w:rFonts w:ascii="宋体" w:hAnsi="宋体" w:cs="Arial"/>
          <w:sz w:val="24"/>
        </w:rPr>
        <w:t>法定代表人：</w:t>
      </w:r>
      <w:r>
        <w:rPr>
          <w:rFonts w:ascii="宋体" w:hAnsi="宋体" w:cs="Arial"/>
          <w:sz w:val="24"/>
          <w:u w:val="single"/>
        </w:rPr>
        <w:t xml:space="preserve">                （签字或盖章） </w:t>
      </w:r>
    </w:p>
    <w:p w14:paraId="32338F2B" w14:textId="77777777" w:rsidR="004B09EC" w:rsidRDefault="004B09EC">
      <w:pPr>
        <w:ind w:left="2833" w:firstLine="2200"/>
        <w:rPr>
          <w:rFonts w:ascii="宋体" w:hAnsi="宋体" w:cs="Arial"/>
          <w:sz w:val="24"/>
        </w:rPr>
      </w:pPr>
    </w:p>
    <w:p w14:paraId="7F0824FB" w14:textId="77777777" w:rsidR="004B09EC" w:rsidRDefault="00FF5BEB">
      <w:pPr>
        <w:rPr>
          <w:rFonts w:ascii="宋体" w:hAnsi="宋体" w:cs="Arial"/>
          <w:sz w:val="24"/>
        </w:rPr>
      </w:pPr>
      <w:r>
        <w:rPr>
          <w:rFonts w:ascii="宋体" w:hAnsi="宋体" w:cs="Arial"/>
          <w:sz w:val="24"/>
        </w:rPr>
        <w:t>授权委托日期：</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 xml:space="preserve">年 </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r>
        <w:rPr>
          <w:rFonts w:ascii="宋体" w:hAnsi="宋体" w:cs="Arial"/>
          <w:sz w:val="24"/>
        </w:rPr>
        <w:t>日</w:t>
      </w:r>
    </w:p>
    <w:p w14:paraId="767FB282" w14:textId="77777777" w:rsidR="004B09EC" w:rsidRDefault="004B09EC">
      <w:pPr>
        <w:autoSpaceDE w:val="0"/>
        <w:autoSpaceDN w:val="0"/>
        <w:adjustRightInd w:val="0"/>
        <w:spacing w:line="360" w:lineRule="auto"/>
        <w:ind w:firstLineChars="200" w:firstLine="480"/>
        <w:rPr>
          <w:rFonts w:ascii="宋体" w:hAnsi="宋体" w:cs="宋体"/>
          <w:sz w:val="24"/>
          <w:lang w:val="zh-CN"/>
        </w:rPr>
      </w:pPr>
    </w:p>
    <w:p w14:paraId="1BF012D9" w14:textId="77777777" w:rsidR="004B09EC" w:rsidRDefault="00FF5BEB">
      <w:pPr>
        <w:rPr>
          <w:sz w:val="24"/>
        </w:rPr>
      </w:pPr>
      <w:r>
        <w:rPr>
          <w:noProof/>
        </w:rPr>
        <w:lastRenderedPageBreak/>
        <mc:AlternateContent>
          <mc:Choice Requires="wps">
            <w:drawing>
              <wp:anchor distT="0" distB="0" distL="114300" distR="114300" simplePos="0" relativeHeight="251661312" behindDoc="0" locked="0" layoutInCell="1" allowOverlap="1" wp14:anchorId="1359B54E" wp14:editId="738D1D8A">
                <wp:simplePos x="0" y="0"/>
                <wp:positionH relativeFrom="column">
                  <wp:posOffset>349885</wp:posOffset>
                </wp:positionH>
                <wp:positionV relativeFrom="paragraph">
                  <wp:posOffset>71755</wp:posOffset>
                </wp:positionV>
                <wp:extent cx="2240915" cy="1125855"/>
                <wp:effectExtent l="0" t="0" r="2603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3D1E9E5B" w14:textId="77777777" w:rsidR="004B09EC" w:rsidRDefault="004B09EC">
                            <w:pPr>
                              <w:jc w:val="center"/>
                              <w:rPr>
                                <w:rFonts w:ascii="宋体"/>
                              </w:rPr>
                            </w:pPr>
                          </w:p>
                          <w:p w14:paraId="5AADCC31" w14:textId="77777777" w:rsidR="004B09EC" w:rsidRDefault="00FF5BEB">
                            <w:pPr>
                              <w:jc w:val="center"/>
                              <w:rPr>
                                <w:rFonts w:ascii="宋体"/>
                                <w:sz w:val="28"/>
                                <w:szCs w:val="28"/>
                              </w:rPr>
                            </w:pPr>
                            <w:r>
                              <w:rPr>
                                <w:rFonts w:ascii="宋体" w:hAnsi="宋体" w:hint="eastAsia"/>
                                <w:sz w:val="28"/>
                                <w:szCs w:val="28"/>
                              </w:rPr>
                              <w:t>被授权人身份证复印件</w:t>
                            </w:r>
                          </w:p>
                          <w:p w14:paraId="587F6A69" w14:textId="77777777" w:rsidR="004B09EC" w:rsidRDefault="00FF5BEB">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 w14:anchorId="1359B54E" id="文本框 1" o:spid="_x0000_s1028" type="#_x0000_t202" style="position:absolute;left:0;text-align:left;margin-left:27.55pt;margin-top:5.65pt;width:176.45pt;height:8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">
                <v:stroke dashstyle="dash"/>
                <v:textbox>
                  <w:txbxContent>
                    <w:p w14:paraId="3D1E9E5B" w14:textId="77777777" w:rsidR="004B09EC" w:rsidRDefault="004B09EC">
                      <w:pPr>
                        <w:jc w:val="center"/>
                        <w:rPr>
                          <w:rFonts w:ascii="宋体"/>
                        </w:rPr>
                      </w:pPr>
                    </w:p>
                    <w:p w14:paraId="5AADCC31" w14:textId="77777777" w:rsidR="004B09EC" w:rsidRDefault="00FF5BEB">
                      <w:pPr>
                        <w:jc w:val="center"/>
                        <w:rPr>
                          <w:rFonts w:ascii="宋体"/>
                          <w:sz w:val="28"/>
                          <w:szCs w:val="28"/>
                        </w:rPr>
                      </w:pPr>
                      <w:r>
                        <w:rPr>
                          <w:rFonts w:ascii="宋体" w:hAnsi="宋体" w:hint="eastAsia"/>
                          <w:sz w:val="28"/>
                          <w:szCs w:val="28"/>
                        </w:rPr>
                        <w:t>被授权人身份证复印件</w:t>
                      </w:r>
                    </w:p>
                    <w:p w14:paraId="587F6A69" w14:textId="77777777" w:rsidR="004B09EC" w:rsidRDefault="00FF5BEB">
                      <w:pPr>
                        <w:jc w:val="center"/>
                        <w:rPr>
                          <w:sz w:val="28"/>
                          <w:szCs w:val="28"/>
                        </w:rPr>
                      </w:pPr>
                      <w:r>
                        <w:rPr>
                          <w:rFonts w:ascii="宋体" w:hAnsi="宋体" w:hint="eastAsia"/>
                          <w:sz w:val="28"/>
                          <w:szCs w:val="28"/>
                        </w:rPr>
                        <w:t>（正面）</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B33DC8" wp14:editId="0255E4DF">
                <wp:simplePos x="0" y="0"/>
                <wp:positionH relativeFrom="column">
                  <wp:posOffset>2895600</wp:posOffset>
                </wp:positionH>
                <wp:positionV relativeFrom="paragraph">
                  <wp:posOffset>63500</wp:posOffset>
                </wp:positionV>
                <wp:extent cx="2240915" cy="1125855"/>
                <wp:effectExtent l="0" t="0" r="26035" b="171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14:paraId="25F62DAB" w14:textId="77777777" w:rsidR="004B09EC" w:rsidRDefault="004B09EC">
                            <w:pPr>
                              <w:jc w:val="center"/>
                              <w:rPr>
                                <w:rFonts w:ascii="宋体"/>
                              </w:rPr>
                            </w:pPr>
                          </w:p>
                          <w:p w14:paraId="7042BB48" w14:textId="77777777" w:rsidR="004B09EC" w:rsidRDefault="00FF5BEB">
                            <w:pPr>
                              <w:jc w:val="center"/>
                              <w:rPr>
                                <w:rFonts w:ascii="宋体"/>
                                <w:sz w:val="28"/>
                                <w:szCs w:val="28"/>
                              </w:rPr>
                            </w:pPr>
                            <w:r>
                              <w:rPr>
                                <w:rFonts w:ascii="宋体" w:hAnsi="宋体" w:hint="eastAsia"/>
                                <w:sz w:val="28"/>
                                <w:szCs w:val="28"/>
                              </w:rPr>
                              <w:t>被授权人身份证复印件</w:t>
                            </w:r>
                          </w:p>
                          <w:p w14:paraId="4B17A1E8" w14:textId="77777777" w:rsidR="004B09EC" w:rsidRDefault="00FF5BEB">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anchor>
            </w:drawing>
          </mc:Choice>
          <mc:Fallback>
            <w:pict>
              <v:shape w14:anchorId="07B33DC8" id="文本框 6" o:spid="_x0000_s1029" type="#_x0000_t202" style="position:absolute;left:0;text-align:left;margin-left:228pt;margin-top:5pt;width:176.45pt;height:8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">
                <v:stroke dashstyle="dash"/>
                <v:textbox>
                  <w:txbxContent>
                    <w:p w14:paraId="25F62DAB" w14:textId="77777777" w:rsidR="004B09EC" w:rsidRDefault="004B09EC">
                      <w:pPr>
                        <w:jc w:val="center"/>
                        <w:rPr>
                          <w:rFonts w:ascii="宋体"/>
                        </w:rPr>
                      </w:pPr>
                    </w:p>
                    <w:p w14:paraId="7042BB48" w14:textId="77777777" w:rsidR="004B09EC" w:rsidRDefault="00FF5BEB">
                      <w:pPr>
                        <w:jc w:val="center"/>
                        <w:rPr>
                          <w:rFonts w:ascii="宋体"/>
                          <w:sz w:val="28"/>
                          <w:szCs w:val="28"/>
                        </w:rPr>
                      </w:pPr>
                      <w:r>
                        <w:rPr>
                          <w:rFonts w:ascii="宋体" w:hAnsi="宋体" w:hint="eastAsia"/>
                          <w:sz w:val="28"/>
                          <w:szCs w:val="28"/>
                        </w:rPr>
                        <w:t>被授权人身份证复印件</w:t>
                      </w:r>
                    </w:p>
                    <w:p w14:paraId="4B17A1E8" w14:textId="77777777" w:rsidR="004B09EC" w:rsidRDefault="00FF5BEB">
                      <w:pPr>
                        <w:jc w:val="center"/>
                        <w:rPr>
                          <w:sz w:val="28"/>
                          <w:szCs w:val="28"/>
                        </w:rPr>
                      </w:pPr>
                      <w:r>
                        <w:rPr>
                          <w:rFonts w:ascii="宋体" w:hAnsi="宋体" w:hint="eastAsia"/>
                          <w:sz w:val="28"/>
                          <w:szCs w:val="28"/>
                        </w:rPr>
                        <w:t>（反面）</w:t>
                      </w:r>
                    </w:p>
                  </w:txbxContent>
                </v:textbox>
              </v:shape>
            </w:pict>
          </mc:Fallback>
        </mc:AlternateContent>
      </w:r>
    </w:p>
    <w:p w14:paraId="64AB18B8" w14:textId="77777777" w:rsidR="004B09EC" w:rsidRDefault="004B09EC">
      <w:pPr>
        <w:rPr>
          <w:sz w:val="24"/>
        </w:rPr>
      </w:pPr>
    </w:p>
    <w:p w14:paraId="12E04A13" w14:textId="77777777" w:rsidR="004B09EC" w:rsidRDefault="004B09EC">
      <w:pPr>
        <w:rPr>
          <w:sz w:val="24"/>
        </w:rPr>
      </w:pPr>
    </w:p>
    <w:p w14:paraId="41867EB6" w14:textId="77777777" w:rsidR="004B09EC" w:rsidRDefault="004B09EC">
      <w:pPr>
        <w:rPr>
          <w:sz w:val="24"/>
        </w:rPr>
      </w:pPr>
    </w:p>
    <w:p w14:paraId="5FB7F4B7" w14:textId="77777777" w:rsidR="004B09EC" w:rsidRDefault="004B09EC">
      <w:pPr>
        <w:rPr>
          <w:sz w:val="24"/>
        </w:rPr>
      </w:pPr>
    </w:p>
    <w:p w14:paraId="2F340033" w14:textId="77777777" w:rsidR="004B09EC" w:rsidRDefault="004B09EC">
      <w:pPr>
        <w:rPr>
          <w:sz w:val="24"/>
        </w:rPr>
      </w:pPr>
    </w:p>
    <w:p w14:paraId="78F877B2" w14:textId="77777777" w:rsidR="004B09EC" w:rsidRDefault="00FF5BEB">
      <w:pPr>
        <w:autoSpaceDE w:val="0"/>
        <w:autoSpaceDN w:val="0"/>
        <w:adjustRightInd w:val="0"/>
        <w:spacing w:line="360" w:lineRule="auto"/>
        <w:rPr>
          <w:rFonts w:ascii="宋体" w:hAnsi="宋体" w:cs="宋体"/>
          <w:sz w:val="28"/>
          <w:szCs w:val="28"/>
          <w:lang w:val="zh-CN"/>
        </w:rPr>
      </w:pPr>
      <w:r>
        <w:rPr>
          <w:rFonts w:ascii="宋体" w:hAnsi="宋体" w:cs="宋体" w:hint="eastAsia"/>
        </w:rPr>
        <w:br w:type="page"/>
      </w:r>
    </w:p>
    <w:p w14:paraId="6F14D954" w14:textId="77777777" w:rsidR="004B09EC" w:rsidRDefault="00FF5BEB">
      <w:pPr>
        <w:pStyle w:val="2"/>
        <w:jc w:val="center"/>
        <w:rPr>
          <w:rFonts w:ascii="等线" w:eastAsia="等线" w:hAnsi="等线" w:cs="等线"/>
          <w:b w:val="0"/>
          <w:bCs w:val="0"/>
          <w:sz w:val="28"/>
          <w:szCs w:val="28"/>
        </w:rPr>
      </w:pPr>
      <w:bookmarkStart w:id="42" w:name="_Toc3432"/>
      <w:bookmarkStart w:id="43" w:name="_Toc2158"/>
      <w:r>
        <w:rPr>
          <w:rFonts w:ascii="等线" w:eastAsia="等线" w:hAnsi="等线" w:cs="等线"/>
          <w:sz w:val="28"/>
          <w:szCs w:val="28"/>
        </w:rPr>
        <w:lastRenderedPageBreak/>
        <w:t>5</w:t>
      </w:r>
      <w:r>
        <w:rPr>
          <w:rFonts w:ascii="等线" w:eastAsia="等线" w:hAnsi="等线" w:cs="等线" w:hint="eastAsia"/>
          <w:sz w:val="28"/>
          <w:szCs w:val="28"/>
        </w:rPr>
        <w:t>、近三年完成的类似项目业绩</w:t>
      </w:r>
      <w:bookmarkEnd w:id="42"/>
      <w:bookmarkEnd w:id="43"/>
    </w:p>
    <w:p w14:paraId="0DE25A7D" w14:textId="77777777" w:rsidR="004B09EC" w:rsidRDefault="004B09EC"/>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735"/>
        <w:gridCol w:w="1740"/>
        <w:gridCol w:w="1740"/>
        <w:gridCol w:w="1494"/>
      </w:tblGrid>
      <w:tr w:rsidR="004B09EC" w14:paraId="48CEAC98" w14:textId="77777777">
        <w:trPr>
          <w:trHeight w:val="883"/>
          <w:jc w:val="center"/>
        </w:trPr>
        <w:tc>
          <w:tcPr>
            <w:tcW w:w="1176" w:type="dxa"/>
            <w:vAlign w:val="center"/>
          </w:tcPr>
          <w:p w14:paraId="3FB62156" w14:textId="77777777" w:rsidR="004B09EC" w:rsidRDefault="00FF5BEB">
            <w:pPr>
              <w:spacing w:line="480" w:lineRule="exact"/>
              <w:jc w:val="center"/>
              <w:rPr>
                <w:rFonts w:ascii="宋体" w:hAnsi="宋体"/>
                <w:b/>
                <w:sz w:val="24"/>
              </w:rPr>
            </w:pPr>
            <w:r>
              <w:rPr>
                <w:rFonts w:ascii="宋体" w:hAnsi="宋体" w:hint="eastAsia"/>
                <w:b/>
                <w:sz w:val="24"/>
              </w:rPr>
              <w:t>序号</w:t>
            </w:r>
          </w:p>
        </w:tc>
        <w:tc>
          <w:tcPr>
            <w:tcW w:w="2735" w:type="dxa"/>
            <w:vAlign w:val="center"/>
          </w:tcPr>
          <w:p w14:paraId="4929B55C" w14:textId="77777777" w:rsidR="004B09EC" w:rsidRDefault="00FF5BEB">
            <w:pPr>
              <w:spacing w:line="480" w:lineRule="exact"/>
              <w:jc w:val="center"/>
              <w:rPr>
                <w:rFonts w:ascii="宋体" w:hAnsi="宋体"/>
                <w:b/>
                <w:sz w:val="24"/>
              </w:rPr>
            </w:pPr>
            <w:r>
              <w:rPr>
                <w:rFonts w:ascii="宋体" w:hAnsi="宋体" w:hint="eastAsia"/>
                <w:b/>
                <w:sz w:val="24"/>
              </w:rPr>
              <w:t>项目名称</w:t>
            </w:r>
          </w:p>
        </w:tc>
        <w:tc>
          <w:tcPr>
            <w:tcW w:w="1740" w:type="dxa"/>
            <w:vAlign w:val="center"/>
          </w:tcPr>
          <w:p w14:paraId="601F7172" w14:textId="77777777" w:rsidR="004B09EC" w:rsidRDefault="00FF5BEB">
            <w:pPr>
              <w:spacing w:line="480" w:lineRule="exact"/>
              <w:jc w:val="center"/>
              <w:rPr>
                <w:rFonts w:ascii="宋体" w:hAnsi="宋体"/>
                <w:b/>
                <w:sz w:val="24"/>
              </w:rPr>
            </w:pPr>
            <w:r>
              <w:rPr>
                <w:rFonts w:ascii="宋体" w:hAnsi="宋体" w:hint="eastAsia"/>
                <w:b/>
                <w:sz w:val="24"/>
              </w:rPr>
              <w:t>用户名称</w:t>
            </w:r>
          </w:p>
        </w:tc>
        <w:tc>
          <w:tcPr>
            <w:tcW w:w="1740" w:type="dxa"/>
            <w:vAlign w:val="center"/>
          </w:tcPr>
          <w:p w14:paraId="31501940" w14:textId="77777777" w:rsidR="004B09EC" w:rsidRDefault="00FF5BEB">
            <w:pPr>
              <w:spacing w:line="480" w:lineRule="exact"/>
              <w:jc w:val="center"/>
              <w:rPr>
                <w:rFonts w:ascii="宋体" w:hAnsi="宋体"/>
                <w:b/>
                <w:sz w:val="24"/>
              </w:rPr>
            </w:pPr>
            <w:r>
              <w:rPr>
                <w:rFonts w:ascii="宋体" w:hAnsi="宋体" w:hint="eastAsia"/>
                <w:b/>
                <w:sz w:val="24"/>
              </w:rPr>
              <w:t>合同金额</w:t>
            </w:r>
          </w:p>
        </w:tc>
        <w:tc>
          <w:tcPr>
            <w:tcW w:w="1494" w:type="dxa"/>
            <w:vAlign w:val="center"/>
          </w:tcPr>
          <w:p w14:paraId="68E5893C" w14:textId="77777777" w:rsidR="004B09EC" w:rsidRDefault="00FF5BEB">
            <w:pPr>
              <w:spacing w:line="480" w:lineRule="exact"/>
              <w:jc w:val="center"/>
              <w:rPr>
                <w:rFonts w:ascii="宋体" w:hAnsi="宋体"/>
                <w:b/>
                <w:sz w:val="24"/>
              </w:rPr>
            </w:pPr>
            <w:r>
              <w:rPr>
                <w:rFonts w:ascii="宋体" w:hAnsi="宋体" w:hint="eastAsia"/>
                <w:b/>
                <w:sz w:val="24"/>
              </w:rPr>
              <w:t>备注</w:t>
            </w:r>
          </w:p>
        </w:tc>
      </w:tr>
      <w:tr w:rsidR="004B09EC" w14:paraId="5437A510" w14:textId="77777777">
        <w:trPr>
          <w:trHeight w:val="883"/>
          <w:jc w:val="center"/>
        </w:trPr>
        <w:tc>
          <w:tcPr>
            <w:tcW w:w="1176" w:type="dxa"/>
            <w:vAlign w:val="center"/>
          </w:tcPr>
          <w:p w14:paraId="3BC02F57" w14:textId="77777777" w:rsidR="004B09EC" w:rsidRDefault="004B09EC">
            <w:pPr>
              <w:spacing w:line="480" w:lineRule="exact"/>
              <w:jc w:val="center"/>
              <w:rPr>
                <w:rFonts w:ascii="宋体" w:hAnsi="宋体"/>
                <w:sz w:val="24"/>
              </w:rPr>
            </w:pPr>
          </w:p>
        </w:tc>
        <w:tc>
          <w:tcPr>
            <w:tcW w:w="2735" w:type="dxa"/>
            <w:vAlign w:val="center"/>
          </w:tcPr>
          <w:p w14:paraId="56E4FA91" w14:textId="77777777" w:rsidR="004B09EC" w:rsidRDefault="004B09EC">
            <w:pPr>
              <w:spacing w:line="480" w:lineRule="exact"/>
              <w:rPr>
                <w:rFonts w:ascii="宋体" w:hAnsi="宋体"/>
                <w:sz w:val="24"/>
              </w:rPr>
            </w:pPr>
          </w:p>
        </w:tc>
        <w:tc>
          <w:tcPr>
            <w:tcW w:w="1740" w:type="dxa"/>
            <w:vAlign w:val="center"/>
          </w:tcPr>
          <w:p w14:paraId="296D5DFA" w14:textId="77777777" w:rsidR="004B09EC" w:rsidRDefault="004B09EC">
            <w:pPr>
              <w:spacing w:line="480" w:lineRule="exact"/>
              <w:rPr>
                <w:rFonts w:ascii="宋体" w:hAnsi="宋体"/>
                <w:sz w:val="24"/>
              </w:rPr>
            </w:pPr>
          </w:p>
        </w:tc>
        <w:tc>
          <w:tcPr>
            <w:tcW w:w="1740" w:type="dxa"/>
            <w:vAlign w:val="center"/>
          </w:tcPr>
          <w:p w14:paraId="63BAF65E" w14:textId="77777777" w:rsidR="004B09EC" w:rsidRDefault="004B09EC">
            <w:pPr>
              <w:spacing w:line="480" w:lineRule="exact"/>
              <w:rPr>
                <w:rFonts w:ascii="宋体" w:hAnsi="宋体"/>
                <w:sz w:val="24"/>
              </w:rPr>
            </w:pPr>
          </w:p>
        </w:tc>
        <w:tc>
          <w:tcPr>
            <w:tcW w:w="1494" w:type="dxa"/>
            <w:vAlign w:val="center"/>
          </w:tcPr>
          <w:p w14:paraId="168A56FB" w14:textId="77777777" w:rsidR="004B09EC" w:rsidRDefault="004B09EC">
            <w:pPr>
              <w:spacing w:line="480" w:lineRule="exact"/>
              <w:rPr>
                <w:rFonts w:ascii="宋体" w:hAnsi="宋体"/>
                <w:sz w:val="24"/>
              </w:rPr>
            </w:pPr>
          </w:p>
        </w:tc>
      </w:tr>
      <w:tr w:rsidR="004B09EC" w14:paraId="17A52D3B" w14:textId="77777777">
        <w:trPr>
          <w:trHeight w:val="883"/>
          <w:jc w:val="center"/>
        </w:trPr>
        <w:tc>
          <w:tcPr>
            <w:tcW w:w="1176" w:type="dxa"/>
            <w:vAlign w:val="center"/>
          </w:tcPr>
          <w:p w14:paraId="75C43465" w14:textId="77777777" w:rsidR="004B09EC" w:rsidRDefault="004B09EC">
            <w:pPr>
              <w:spacing w:line="480" w:lineRule="exact"/>
              <w:jc w:val="center"/>
              <w:rPr>
                <w:rFonts w:ascii="宋体" w:hAnsi="宋体"/>
                <w:sz w:val="24"/>
              </w:rPr>
            </w:pPr>
          </w:p>
        </w:tc>
        <w:tc>
          <w:tcPr>
            <w:tcW w:w="2735" w:type="dxa"/>
            <w:vAlign w:val="center"/>
          </w:tcPr>
          <w:p w14:paraId="031B01E1" w14:textId="77777777" w:rsidR="004B09EC" w:rsidRDefault="004B09EC">
            <w:pPr>
              <w:spacing w:line="480" w:lineRule="exact"/>
              <w:rPr>
                <w:rFonts w:ascii="宋体" w:hAnsi="宋体"/>
                <w:sz w:val="24"/>
              </w:rPr>
            </w:pPr>
          </w:p>
        </w:tc>
        <w:tc>
          <w:tcPr>
            <w:tcW w:w="1740" w:type="dxa"/>
            <w:vAlign w:val="center"/>
          </w:tcPr>
          <w:p w14:paraId="3E23B987" w14:textId="77777777" w:rsidR="004B09EC" w:rsidRDefault="004B09EC">
            <w:pPr>
              <w:spacing w:line="480" w:lineRule="exact"/>
              <w:rPr>
                <w:rFonts w:ascii="宋体" w:hAnsi="宋体"/>
                <w:sz w:val="24"/>
              </w:rPr>
            </w:pPr>
          </w:p>
        </w:tc>
        <w:tc>
          <w:tcPr>
            <w:tcW w:w="1740" w:type="dxa"/>
            <w:vAlign w:val="center"/>
          </w:tcPr>
          <w:p w14:paraId="7B915100" w14:textId="77777777" w:rsidR="004B09EC" w:rsidRDefault="004B09EC">
            <w:pPr>
              <w:spacing w:line="480" w:lineRule="exact"/>
              <w:rPr>
                <w:rFonts w:ascii="宋体" w:hAnsi="宋体"/>
                <w:sz w:val="24"/>
              </w:rPr>
            </w:pPr>
          </w:p>
        </w:tc>
        <w:tc>
          <w:tcPr>
            <w:tcW w:w="1494" w:type="dxa"/>
            <w:vAlign w:val="center"/>
          </w:tcPr>
          <w:p w14:paraId="10DD5F7E" w14:textId="77777777" w:rsidR="004B09EC" w:rsidRDefault="004B09EC">
            <w:pPr>
              <w:spacing w:line="480" w:lineRule="exact"/>
              <w:rPr>
                <w:rFonts w:ascii="宋体" w:hAnsi="宋体"/>
                <w:sz w:val="24"/>
              </w:rPr>
            </w:pPr>
          </w:p>
        </w:tc>
      </w:tr>
      <w:tr w:rsidR="004B09EC" w14:paraId="569891BE" w14:textId="77777777">
        <w:trPr>
          <w:trHeight w:val="883"/>
          <w:jc w:val="center"/>
        </w:trPr>
        <w:tc>
          <w:tcPr>
            <w:tcW w:w="1176" w:type="dxa"/>
            <w:vAlign w:val="center"/>
          </w:tcPr>
          <w:p w14:paraId="36C4FCB6" w14:textId="77777777" w:rsidR="004B09EC" w:rsidRDefault="004B09EC">
            <w:pPr>
              <w:spacing w:line="480" w:lineRule="exact"/>
              <w:jc w:val="center"/>
              <w:rPr>
                <w:rFonts w:ascii="宋体" w:hAnsi="宋体"/>
                <w:sz w:val="24"/>
              </w:rPr>
            </w:pPr>
          </w:p>
        </w:tc>
        <w:tc>
          <w:tcPr>
            <w:tcW w:w="2735" w:type="dxa"/>
            <w:vAlign w:val="center"/>
          </w:tcPr>
          <w:p w14:paraId="3E1FA883" w14:textId="77777777" w:rsidR="004B09EC" w:rsidRDefault="004B09EC">
            <w:pPr>
              <w:spacing w:line="480" w:lineRule="exact"/>
              <w:rPr>
                <w:rFonts w:ascii="宋体" w:hAnsi="宋体"/>
                <w:sz w:val="24"/>
              </w:rPr>
            </w:pPr>
          </w:p>
        </w:tc>
        <w:tc>
          <w:tcPr>
            <w:tcW w:w="1740" w:type="dxa"/>
            <w:vAlign w:val="center"/>
          </w:tcPr>
          <w:p w14:paraId="5F906DA0" w14:textId="77777777" w:rsidR="004B09EC" w:rsidRDefault="004B09EC">
            <w:pPr>
              <w:spacing w:line="480" w:lineRule="exact"/>
              <w:rPr>
                <w:rFonts w:ascii="宋体" w:hAnsi="宋体"/>
                <w:sz w:val="24"/>
              </w:rPr>
            </w:pPr>
          </w:p>
        </w:tc>
        <w:tc>
          <w:tcPr>
            <w:tcW w:w="1740" w:type="dxa"/>
            <w:vAlign w:val="center"/>
          </w:tcPr>
          <w:p w14:paraId="42CA6A44" w14:textId="77777777" w:rsidR="004B09EC" w:rsidRDefault="004B09EC">
            <w:pPr>
              <w:spacing w:line="480" w:lineRule="exact"/>
              <w:rPr>
                <w:rFonts w:ascii="宋体" w:hAnsi="宋体"/>
                <w:sz w:val="24"/>
              </w:rPr>
            </w:pPr>
          </w:p>
        </w:tc>
        <w:tc>
          <w:tcPr>
            <w:tcW w:w="1494" w:type="dxa"/>
            <w:vAlign w:val="center"/>
          </w:tcPr>
          <w:p w14:paraId="6A5B960E" w14:textId="77777777" w:rsidR="004B09EC" w:rsidRDefault="004B09EC">
            <w:pPr>
              <w:spacing w:line="480" w:lineRule="exact"/>
              <w:rPr>
                <w:rFonts w:ascii="宋体" w:hAnsi="宋体"/>
                <w:sz w:val="24"/>
              </w:rPr>
            </w:pPr>
          </w:p>
        </w:tc>
      </w:tr>
      <w:tr w:rsidR="004B09EC" w14:paraId="75A816B1" w14:textId="77777777">
        <w:trPr>
          <w:trHeight w:val="883"/>
          <w:jc w:val="center"/>
        </w:trPr>
        <w:tc>
          <w:tcPr>
            <w:tcW w:w="1176" w:type="dxa"/>
            <w:vAlign w:val="center"/>
          </w:tcPr>
          <w:p w14:paraId="361C0D20" w14:textId="77777777" w:rsidR="004B09EC" w:rsidRDefault="004B09EC">
            <w:pPr>
              <w:spacing w:line="480" w:lineRule="exact"/>
              <w:jc w:val="center"/>
              <w:rPr>
                <w:rFonts w:ascii="宋体" w:hAnsi="宋体"/>
                <w:sz w:val="24"/>
              </w:rPr>
            </w:pPr>
          </w:p>
        </w:tc>
        <w:tc>
          <w:tcPr>
            <w:tcW w:w="2735" w:type="dxa"/>
            <w:vAlign w:val="center"/>
          </w:tcPr>
          <w:p w14:paraId="6D305C10" w14:textId="77777777" w:rsidR="004B09EC" w:rsidRDefault="004B09EC">
            <w:pPr>
              <w:spacing w:line="480" w:lineRule="exact"/>
              <w:rPr>
                <w:rFonts w:ascii="宋体" w:hAnsi="宋体"/>
                <w:sz w:val="24"/>
              </w:rPr>
            </w:pPr>
          </w:p>
        </w:tc>
        <w:tc>
          <w:tcPr>
            <w:tcW w:w="1740" w:type="dxa"/>
            <w:vAlign w:val="center"/>
          </w:tcPr>
          <w:p w14:paraId="7348D10A" w14:textId="77777777" w:rsidR="004B09EC" w:rsidRDefault="004B09EC">
            <w:pPr>
              <w:spacing w:line="480" w:lineRule="exact"/>
              <w:rPr>
                <w:rFonts w:ascii="宋体" w:hAnsi="宋体"/>
                <w:sz w:val="24"/>
              </w:rPr>
            </w:pPr>
          </w:p>
        </w:tc>
        <w:tc>
          <w:tcPr>
            <w:tcW w:w="1740" w:type="dxa"/>
            <w:vAlign w:val="center"/>
          </w:tcPr>
          <w:p w14:paraId="4B8856F5" w14:textId="77777777" w:rsidR="004B09EC" w:rsidRDefault="004B09EC">
            <w:pPr>
              <w:spacing w:line="480" w:lineRule="exact"/>
              <w:rPr>
                <w:rFonts w:ascii="宋体" w:hAnsi="宋体"/>
                <w:sz w:val="24"/>
              </w:rPr>
            </w:pPr>
          </w:p>
        </w:tc>
        <w:tc>
          <w:tcPr>
            <w:tcW w:w="1494" w:type="dxa"/>
            <w:vAlign w:val="center"/>
          </w:tcPr>
          <w:p w14:paraId="487CC540" w14:textId="77777777" w:rsidR="004B09EC" w:rsidRDefault="004B09EC">
            <w:pPr>
              <w:spacing w:line="480" w:lineRule="exact"/>
              <w:rPr>
                <w:rFonts w:ascii="宋体" w:hAnsi="宋体"/>
                <w:sz w:val="24"/>
              </w:rPr>
            </w:pPr>
          </w:p>
        </w:tc>
      </w:tr>
      <w:tr w:rsidR="004B09EC" w14:paraId="52CC2E56" w14:textId="77777777">
        <w:trPr>
          <w:trHeight w:val="883"/>
          <w:jc w:val="center"/>
        </w:trPr>
        <w:tc>
          <w:tcPr>
            <w:tcW w:w="1176" w:type="dxa"/>
            <w:vAlign w:val="center"/>
          </w:tcPr>
          <w:p w14:paraId="4C7B7A76" w14:textId="77777777" w:rsidR="004B09EC" w:rsidRDefault="004B09EC">
            <w:pPr>
              <w:spacing w:line="480" w:lineRule="exact"/>
              <w:jc w:val="center"/>
              <w:rPr>
                <w:rFonts w:ascii="宋体" w:hAnsi="宋体"/>
                <w:sz w:val="24"/>
              </w:rPr>
            </w:pPr>
          </w:p>
        </w:tc>
        <w:tc>
          <w:tcPr>
            <w:tcW w:w="2735" w:type="dxa"/>
            <w:vAlign w:val="center"/>
          </w:tcPr>
          <w:p w14:paraId="3815EBF1" w14:textId="77777777" w:rsidR="004B09EC" w:rsidRDefault="004B09EC">
            <w:pPr>
              <w:spacing w:line="480" w:lineRule="exact"/>
              <w:rPr>
                <w:rFonts w:ascii="宋体" w:hAnsi="宋体"/>
                <w:sz w:val="24"/>
              </w:rPr>
            </w:pPr>
          </w:p>
        </w:tc>
        <w:tc>
          <w:tcPr>
            <w:tcW w:w="1740" w:type="dxa"/>
            <w:vAlign w:val="center"/>
          </w:tcPr>
          <w:p w14:paraId="3C0945AE" w14:textId="77777777" w:rsidR="004B09EC" w:rsidRDefault="004B09EC">
            <w:pPr>
              <w:spacing w:line="480" w:lineRule="exact"/>
              <w:rPr>
                <w:rFonts w:ascii="宋体" w:hAnsi="宋体"/>
                <w:sz w:val="24"/>
              </w:rPr>
            </w:pPr>
          </w:p>
        </w:tc>
        <w:tc>
          <w:tcPr>
            <w:tcW w:w="1740" w:type="dxa"/>
            <w:vAlign w:val="center"/>
          </w:tcPr>
          <w:p w14:paraId="4AC308D7" w14:textId="77777777" w:rsidR="004B09EC" w:rsidRDefault="004B09EC">
            <w:pPr>
              <w:spacing w:line="480" w:lineRule="exact"/>
              <w:rPr>
                <w:rFonts w:ascii="宋体" w:hAnsi="宋体"/>
                <w:sz w:val="24"/>
              </w:rPr>
            </w:pPr>
          </w:p>
        </w:tc>
        <w:tc>
          <w:tcPr>
            <w:tcW w:w="1494" w:type="dxa"/>
            <w:vAlign w:val="center"/>
          </w:tcPr>
          <w:p w14:paraId="3736F7C6" w14:textId="77777777" w:rsidR="004B09EC" w:rsidRDefault="004B09EC">
            <w:pPr>
              <w:spacing w:line="480" w:lineRule="exact"/>
              <w:rPr>
                <w:rFonts w:ascii="宋体" w:hAnsi="宋体"/>
                <w:sz w:val="24"/>
              </w:rPr>
            </w:pPr>
          </w:p>
        </w:tc>
      </w:tr>
      <w:tr w:rsidR="004B09EC" w14:paraId="161FD582" w14:textId="77777777">
        <w:trPr>
          <w:trHeight w:val="883"/>
          <w:jc w:val="center"/>
        </w:trPr>
        <w:tc>
          <w:tcPr>
            <w:tcW w:w="1176" w:type="dxa"/>
            <w:vAlign w:val="center"/>
          </w:tcPr>
          <w:p w14:paraId="7E1A770D" w14:textId="77777777" w:rsidR="004B09EC" w:rsidRDefault="004B09EC">
            <w:pPr>
              <w:spacing w:line="480" w:lineRule="exact"/>
              <w:rPr>
                <w:rFonts w:ascii="宋体" w:hAnsi="宋体"/>
                <w:sz w:val="24"/>
              </w:rPr>
            </w:pPr>
          </w:p>
        </w:tc>
        <w:tc>
          <w:tcPr>
            <w:tcW w:w="2735" w:type="dxa"/>
            <w:vAlign w:val="center"/>
          </w:tcPr>
          <w:p w14:paraId="58561772" w14:textId="77777777" w:rsidR="004B09EC" w:rsidRDefault="004B09EC">
            <w:pPr>
              <w:spacing w:line="480" w:lineRule="exact"/>
              <w:rPr>
                <w:rFonts w:ascii="宋体" w:hAnsi="宋体"/>
                <w:sz w:val="24"/>
              </w:rPr>
            </w:pPr>
          </w:p>
        </w:tc>
        <w:tc>
          <w:tcPr>
            <w:tcW w:w="1740" w:type="dxa"/>
            <w:vAlign w:val="center"/>
          </w:tcPr>
          <w:p w14:paraId="79CE55A4" w14:textId="77777777" w:rsidR="004B09EC" w:rsidRDefault="004B09EC">
            <w:pPr>
              <w:spacing w:line="480" w:lineRule="exact"/>
              <w:rPr>
                <w:rFonts w:ascii="宋体" w:hAnsi="宋体"/>
                <w:sz w:val="24"/>
              </w:rPr>
            </w:pPr>
          </w:p>
        </w:tc>
        <w:tc>
          <w:tcPr>
            <w:tcW w:w="1740" w:type="dxa"/>
            <w:vAlign w:val="center"/>
          </w:tcPr>
          <w:p w14:paraId="7BB85DA0" w14:textId="77777777" w:rsidR="004B09EC" w:rsidRDefault="004B09EC">
            <w:pPr>
              <w:spacing w:line="480" w:lineRule="exact"/>
              <w:rPr>
                <w:rFonts w:ascii="宋体" w:hAnsi="宋体"/>
                <w:sz w:val="24"/>
              </w:rPr>
            </w:pPr>
          </w:p>
        </w:tc>
        <w:tc>
          <w:tcPr>
            <w:tcW w:w="1494" w:type="dxa"/>
            <w:vAlign w:val="center"/>
          </w:tcPr>
          <w:p w14:paraId="6AECB670" w14:textId="77777777" w:rsidR="004B09EC" w:rsidRDefault="004B09EC">
            <w:pPr>
              <w:spacing w:line="480" w:lineRule="exact"/>
              <w:rPr>
                <w:rFonts w:ascii="宋体" w:hAnsi="宋体"/>
                <w:sz w:val="24"/>
              </w:rPr>
            </w:pPr>
          </w:p>
        </w:tc>
      </w:tr>
    </w:tbl>
    <w:p w14:paraId="5E4EA894" w14:textId="77777777" w:rsidR="004B09EC" w:rsidRDefault="004B09EC">
      <w:pPr>
        <w:pStyle w:val="Style11"/>
      </w:pPr>
    </w:p>
    <w:p w14:paraId="0AA61321" w14:textId="77777777" w:rsidR="004B09EC" w:rsidRDefault="004B09EC">
      <w:pPr>
        <w:pStyle w:val="Style11"/>
      </w:pPr>
    </w:p>
    <w:p w14:paraId="203898E8" w14:textId="77777777" w:rsidR="004B09EC" w:rsidRDefault="004B09EC">
      <w:pPr>
        <w:spacing w:line="500" w:lineRule="exact"/>
        <w:jc w:val="left"/>
        <w:rPr>
          <w:rFonts w:ascii="宋体" w:hAnsi="宋体" w:cs="宋体"/>
          <w:szCs w:val="21"/>
        </w:rPr>
      </w:pPr>
    </w:p>
    <w:p w14:paraId="364EAD6F" w14:textId="77777777" w:rsidR="004B09EC" w:rsidRDefault="00FF5BEB">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03605B29" w14:textId="77777777" w:rsidR="004B09EC" w:rsidRDefault="00FF5BEB">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295F396" w14:textId="77777777" w:rsidR="004B09EC" w:rsidRDefault="00FF5BEB">
      <w:pPr>
        <w:rPr>
          <w:rFonts w:ascii="宋体" w:hAnsi="宋体" w:cs="宋体"/>
          <w:b/>
          <w:bCs/>
          <w:sz w:val="28"/>
          <w:szCs w:val="28"/>
        </w:rPr>
      </w:pPr>
      <w:r>
        <w:rPr>
          <w:rFonts w:ascii="宋体" w:hAnsi="宋体" w:hint="eastAsia"/>
          <w:sz w:val="24"/>
        </w:rPr>
        <w:br w:type="page"/>
      </w:r>
    </w:p>
    <w:p w14:paraId="6DAE841A" w14:textId="77777777" w:rsidR="004B09EC" w:rsidRDefault="00FF5BEB">
      <w:pPr>
        <w:pStyle w:val="2"/>
        <w:jc w:val="center"/>
        <w:rPr>
          <w:rFonts w:ascii="宋体" w:eastAsia="等线" w:hAnsi="宋体" w:cs="宋体"/>
          <w:b w:val="0"/>
          <w:bCs w:val="0"/>
          <w:sz w:val="28"/>
          <w:szCs w:val="28"/>
        </w:rPr>
      </w:pPr>
      <w:bookmarkStart w:id="44" w:name="_Toc22937"/>
      <w:bookmarkStart w:id="45" w:name="_Toc18663"/>
      <w:r>
        <w:rPr>
          <w:rFonts w:ascii="宋体" w:eastAsia="等线" w:hAnsi="宋体" w:cs="宋体" w:hint="eastAsia"/>
          <w:sz w:val="28"/>
          <w:szCs w:val="28"/>
        </w:rPr>
        <w:lastRenderedPageBreak/>
        <w:t>6</w:t>
      </w:r>
      <w:r>
        <w:rPr>
          <w:rFonts w:ascii="宋体" w:eastAsia="等线" w:hAnsi="宋体" w:cs="宋体" w:hint="eastAsia"/>
          <w:sz w:val="28"/>
          <w:szCs w:val="28"/>
        </w:rPr>
        <w:t>、实施方案（格式自拟）</w:t>
      </w:r>
      <w:bookmarkEnd w:id="44"/>
      <w:bookmarkEnd w:id="45"/>
    </w:p>
    <w:p w14:paraId="5B0EC5A4" w14:textId="77777777" w:rsidR="004B09EC" w:rsidRDefault="004B09EC">
      <w:pPr>
        <w:jc w:val="center"/>
      </w:pPr>
    </w:p>
    <w:p w14:paraId="60C10981" w14:textId="77777777" w:rsidR="004B09EC" w:rsidRDefault="004B09EC">
      <w:pPr>
        <w:jc w:val="center"/>
      </w:pPr>
    </w:p>
    <w:p w14:paraId="68968D67" w14:textId="77777777" w:rsidR="004B09EC" w:rsidRDefault="004B09EC">
      <w:pPr>
        <w:jc w:val="center"/>
      </w:pPr>
    </w:p>
    <w:p w14:paraId="72BB85B3" w14:textId="77777777" w:rsidR="004B09EC" w:rsidRDefault="004B09EC">
      <w:pPr>
        <w:jc w:val="center"/>
      </w:pPr>
    </w:p>
    <w:p w14:paraId="1F0529B4" w14:textId="77777777" w:rsidR="004B09EC" w:rsidRDefault="004B09EC">
      <w:pPr>
        <w:jc w:val="center"/>
      </w:pPr>
    </w:p>
    <w:p w14:paraId="241D93AB" w14:textId="77777777" w:rsidR="004B09EC" w:rsidRDefault="004B09EC">
      <w:pPr>
        <w:jc w:val="center"/>
      </w:pPr>
    </w:p>
    <w:p w14:paraId="1DB6C038" w14:textId="77777777" w:rsidR="004B09EC" w:rsidRDefault="004B09EC">
      <w:pPr>
        <w:jc w:val="center"/>
      </w:pPr>
    </w:p>
    <w:p w14:paraId="06F8E78F" w14:textId="77777777" w:rsidR="004B09EC" w:rsidRDefault="004B09EC">
      <w:pPr>
        <w:jc w:val="center"/>
      </w:pPr>
    </w:p>
    <w:p w14:paraId="15D809CE" w14:textId="77777777" w:rsidR="004B09EC" w:rsidRDefault="004B09EC">
      <w:pPr>
        <w:jc w:val="center"/>
      </w:pPr>
    </w:p>
    <w:p w14:paraId="1BFCE7CC" w14:textId="77777777" w:rsidR="004B09EC" w:rsidRDefault="004B09EC">
      <w:pPr>
        <w:jc w:val="center"/>
      </w:pPr>
    </w:p>
    <w:p w14:paraId="50554D48" w14:textId="77777777" w:rsidR="004B09EC" w:rsidRDefault="004B09EC">
      <w:pPr>
        <w:jc w:val="center"/>
      </w:pPr>
    </w:p>
    <w:p w14:paraId="7382AAA1" w14:textId="77777777" w:rsidR="004B09EC" w:rsidRDefault="004B09EC">
      <w:pPr>
        <w:jc w:val="center"/>
      </w:pPr>
    </w:p>
    <w:p w14:paraId="76D8DCC5" w14:textId="77777777" w:rsidR="004B09EC" w:rsidRDefault="004B09EC">
      <w:pPr>
        <w:jc w:val="center"/>
      </w:pPr>
    </w:p>
    <w:p w14:paraId="789A5C30" w14:textId="77777777" w:rsidR="004B09EC" w:rsidRDefault="004B09EC">
      <w:pPr>
        <w:jc w:val="center"/>
      </w:pPr>
    </w:p>
    <w:p w14:paraId="54CF898F" w14:textId="77777777" w:rsidR="004B09EC" w:rsidRDefault="004B09EC">
      <w:pPr>
        <w:jc w:val="center"/>
      </w:pPr>
    </w:p>
    <w:p w14:paraId="38DD10FC" w14:textId="77777777" w:rsidR="004B09EC" w:rsidRDefault="004B09EC">
      <w:pPr>
        <w:jc w:val="center"/>
      </w:pPr>
    </w:p>
    <w:p w14:paraId="13E16BD1" w14:textId="77777777" w:rsidR="004B09EC" w:rsidRDefault="004B09EC">
      <w:pPr>
        <w:jc w:val="center"/>
      </w:pPr>
    </w:p>
    <w:p w14:paraId="49F1E35A" w14:textId="77777777" w:rsidR="004B09EC" w:rsidRDefault="004B09EC">
      <w:pPr>
        <w:jc w:val="center"/>
      </w:pPr>
    </w:p>
    <w:p w14:paraId="5FABD6E6" w14:textId="77777777" w:rsidR="004B09EC" w:rsidRDefault="004B09EC">
      <w:pPr>
        <w:jc w:val="center"/>
      </w:pPr>
    </w:p>
    <w:p w14:paraId="5E602246" w14:textId="77777777" w:rsidR="004B09EC" w:rsidRDefault="004B09EC">
      <w:pPr>
        <w:jc w:val="center"/>
      </w:pPr>
    </w:p>
    <w:p w14:paraId="290FC6C6" w14:textId="77777777" w:rsidR="004B09EC" w:rsidRDefault="004B09EC">
      <w:pPr>
        <w:jc w:val="center"/>
      </w:pPr>
    </w:p>
    <w:p w14:paraId="5D49709F" w14:textId="77777777" w:rsidR="004B09EC" w:rsidRDefault="004B09EC">
      <w:pPr>
        <w:jc w:val="center"/>
      </w:pPr>
    </w:p>
    <w:p w14:paraId="657263AB" w14:textId="77777777" w:rsidR="004B09EC" w:rsidRDefault="004B09EC">
      <w:pPr>
        <w:jc w:val="center"/>
      </w:pPr>
    </w:p>
    <w:p w14:paraId="70668424" w14:textId="77777777" w:rsidR="004B09EC" w:rsidRDefault="004B09EC">
      <w:pPr>
        <w:jc w:val="center"/>
      </w:pPr>
    </w:p>
    <w:p w14:paraId="27E83DEF" w14:textId="77777777" w:rsidR="004B09EC" w:rsidRDefault="004B09EC">
      <w:pPr>
        <w:jc w:val="center"/>
      </w:pPr>
    </w:p>
    <w:p w14:paraId="139CC02F" w14:textId="77777777" w:rsidR="004B09EC" w:rsidRDefault="004B09EC">
      <w:pPr>
        <w:jc w:val="center"/>
      </w:pPr>
    </w:p>
    <w:p w14:paraId="7F85940D" w14:textId="77777777" w:rsidR="004B09EC" w:rsidRDefault="004B09EC">
      <w:pPr>
        <w:jc w:val="center"/>
      </w:pPr>
    </w:p>
    <w:p w14:paraId="428DB3C7" w14:textId="77777777" w:rsidR="004B09EC" w:rsidRDefault="004B09EC">
      <w:pPr>
        <w:jc w:val="center"/>
      </w:pPr>
    </w:p>
    <w:p w14:paraId="5136B946" w14:textId="77777777" w:rsidR="004B09EC" w:rsidRDefault="004B09EC">
      <w:pPr>
        <w:jc w:val="center"/>
      </w:pPr>
    </w:p>
    <w:p w14:paraId="3B6EA66B" w14:textId="77777777" w:rsidR="004B09EC" w:rsidRDefault="00FF5BEB">
      <w:pPr>
        <w:pStyle w:val="2"/>
        <w:jc w:val="center"/>
        <w:rPr>
          <w:rFonts w:ascii="宋体" w:eastAsia="等线" w:hAnsi="宋体" w:cs="宋体"/>
          <w:b w:val="0"/>
          <w:bCs w:val="0"/>
          <w:sz w:val="28"/>
          <w:szCs w:val="28"/>
        </w:rPr>
      </w:pPr>
      <w:bookmarkStart w:id="46" w:name="_Toc11201"/>
      <w:bookmarkStart w:id="47" w:name="_Toc19576"/>
      <w:r>
        <w:rPr>
          <w:rFonts w:ascii="宋体" w:eastAsia="等线" w:hAnsi="宋体" w:cs="宋体"/>
          <w:sz w:val="28"/>
          <w:szCs w:val="28"/>
        </w:rPr>
        <w:t>7</w:t>
      </w:r>
      <w:r>
        <w:rPr>
          <w:rFonts w:ascii="宋体" w:eastAsia="等线" w:hAnsi="宋体" w:cs="宋体" w:hint="eastAsia"/>
          <w:sz w:val="28"/>
          <w:szCs w:val="28"/>
        </w:rPr>
        <w:t>、进度计划（格式自拟）</w:t>
      </w:r>
    </w:p>
    <w:p w14:paraId="1EF3379B" w14:textId="77777777" w:rsidR="004B09EC" w:rsidRDefault="00FF5BEB">
      <w:pPr>
        <w:widowControl/>
        <w:jc w:val="left"/>
      </w:pPr>
      <w:r>
        <w:br w:type="page"/>
      </w:r>
    </w:p>
    <w:p w14:paraId="73A8FBE3" w14:textId="77777777" w:rsidR="004B09EC" w:rsidRDefault="00FF5BEB">
      <w:pPr>
        <w:pStyle w:val="2"/>
        <w:jc w:val="center"/>
        <w:rPr>
          <w:rFonts w:ascii="宋体" w:eastAsia="等线" w:hAnsi="宋体" w:cs="宋体"/>
          <w:sz w:val="28"/>
          <w:szCs w:val="28"/>
        </w:rPr>
      </w:pPr>
      <w:r>
        <w:rPr>
          <w:rFonts w:ascii="宋体" w:eastAsia="等线" w:hAnsi="宋体" w:cs="宋体"/>
          <w:sz w:val="28"/>
          <w:szCs w:val="28"/>
        </w:rPr>
        <w:lastRenderedPageBreak/>
        <w:t>8</w:t>
      </w:r>
      <w:r>
        <w:rPr>
          <w:rFonts w:ascii="宋体" w:eastAsia="等线" w:hAnsi="宋体" w:cs="宋体" w:hint="eastAsia"/>
          <w:sz w:val="28"/>
          <w:szCs w:val="28"/>
        </w:rPr>
        <w:t>、项目管理（格式自拟）</w:t>
      </w:r>
    </w:p>
    <w:p w14:paraId="34D437B7" w14:textId="77777777" w:rsidR="004B09EC" w:rsidRDefault="00FF5BEB">
      <w:pPr>
        <w:widowControl/>
        <w:jc w:val="left"/>
      </w:pPr>
      <w:r>
        <w:br w:type="page"/>
      </w:r>
    </w:p>
    <w:p w14:paraId="4C6A31E2" w14:textId="77777777" w:rsidR="004B09EC" w:rsidRDefault="00FF5BEB">
      <w:pPr>
        <w:pStyle w:val="2"/>
        <w:jc w:val="center"/>
        <w:rPr>
          <w:rFonts w:ascii="宋体" w:eastAsia="等线" w:hAnsi="宋体" w:cs="宋体"/>
          <w:sz w:val="28"/>
          <w:szCs w:val="28"/>
        </w:rPr>
      </w:pPr>
      <w:r>
        <w:rPr>
          <w:rFonts w:ascii="宋体" w:eastAsia="等线" w:hAnsi="宋体" w:cs="宋体" w:hint="eastAsia"/>
          <w:sz w:val="28"/>
          <w:szCs w:val="28"/>
        </w:rPr>
        <w:lastRenderedPageBreak/>
        <w:t>9</w:t>
      </w:r>
      <w:r>
        <w:rPr>
          <w:rFonts w:ascii="宋体" w:eastAsia="等线" w:hAnsi="宋体" w:cs="宋体" w:hint="eastAsia"/>
          <w:sz w:val="28"/>
          <w:szCs w:val="28"/>
        </w:rPr>
        <w:t>、培训服务（格式自拟）</w:t>
      </w:r>
    </w:p>
    <w:p w14:paraId="2108931B" w14:textId="77777777" w:rsidR="004B09EC" w:rsidRDefault="00FF5BEB">
      <w:pPr>
        <w:widowControl/>
        <w:jc w:val="left"/>
      </w:pPr>
      <w:r>
        <w:br w:type="page"/>
      </w:r>
    </w:p>
    <w:p w14:paraId="61002AC7" w14:textId="77777777" w:rsidR="004B09EC" w:rsidRDefault="00FF5BEB">
      <w:pPr>
        <w:pStyle w:val="2"/>
        <w:jc w:val="center"/>
        <w:rPr>
          <w:rFonts w:ascii="宋体" w:eastAsia="等线" w:hAnsi="宋体" w:cs="宋体"/>
          <w:sz w:val="28"/>
          <w:szCs w:val="28"/>
        </w:rPr>
      </w:pPr>
      <w:r>
        <w:rPr>
          <w:rFonts w:ascii="宋体" w:eastAsia="等线" w:hAnsi="宋体" w:cs="宋体"/>
          <w:sz w:val="28"/>
          <w:szCs w:val="28"/>
        </w:rPr>
        <w:lastRenderedPageBreak/>
        <w:t>10</w:t>
      </w:r>
      <w:r>
        <w:rPr>
          <w:rFonts w:ascii="宋体" w:eastAsia="等线" w:hAnsi="宋体" w:cs="宋体" w:hint="eastAsia"/>
          <w:sz w:val="28"/>
          <w:szCs w:val="28"/>
        </w:rPr>
        <w:t>、</w:t>
      </w:r>
      <w:r>
        <w:rPr>
          <w:rFonts w:ascii="宋体" w:hAnsi="宋体" w:hint="eastAsia"/>
          <w:sz w:val="28"/>
          <w:szCs w:val="28"/>
        </w:rPr>
        <w:t>人员方案</w:t>
      </w:r>
      <w:r>
        <w:rPr>
          <w:rFonts w:ascii="宋体" w:eastAsia="等线" w:hAnsi="宋体" w:cs="宋体" w:hint="eastAsia"/>
          <w:sz w:val="28"/>
          <w:szCs w:val="28"/>
        </w:rPr>
        <w:t>（格式自拟）</w:t>
      </w:r>
      <w:bookmarkEnd w:id="46"/>
      <w:bookmarkEnd w:id="47"/>
    </w:p>
    <w:p w14:paraId="5E76086E" w14:textId="77777777" w:rsidR="004B09EC" w:rsidRDefault="00FF5BEB">
      <w:pPr>
        <w:widowControl/>
        <w:jc w:val="left"/>
      </w:pPr>
      <w:r>
        <w:br w:type="page"/>
      </w:r>
    </w:p>
    <w:p w14:paraId="712E52A1" w14:textId="77777777" w:rsidR="004B09EC" w:rsidRDefault="00FF5BEB">
      <w:pPr>
        <w:adjustRightInd w:val="0"/>
        <w:spacing w:before="120" w:line="360" w:lineRule="auto"/>
        <w:jc w:val="center"/>
        <w:outlineLvl w:val="1"/>
        <w:rPr>
          <w:rFonts w:ascii="宋体" w:hAnsi="宋体" w:cs="宋体"/>
          <w:b/>
          <w:bCs/>
          <w:sz w:val="28"/>
          <w:szCs w:val="28"/>
        </w:rPr>
      </w:pPr>
      <w:bookmarkStart w:id="48" w:name="_Toc18577"/>
      <w:bookmarkStart w:id="49" w:name="_Toc411007133"/>
      <w:bookmarkStart w:id="50" w:name="_Toc439697630"/>
      <w:r>
        <w:rPr>
          <w:rFonts w:ascii="宋体" w:hAnsi="宋体" w:cs="宋体"/>
          <w:b/>
          <w:bCs/>
          <w:sz w:val="28"/>
          <w:szCs w:val="28"/>
        </w:rPr>
        <w:lastRenderedPageBreak/>
        <w:t>11</w:t>
      </w:r>
      <w:r>
        <w:rPr>
          <w:rFonts w:ascii="宋体" w:hAnsi="宋体" w:cs="宋体" w:hint="eastAsia"/>
          <w:b/>
          <w:bCs/>
          <w:sz w:val="28"/>
          <w:szCs w:val="28"/>
        </w:rPr>
        <w:t>、资格证明文件</w:t>
      </w:r>
      <w:bookmarkEnd w:id="48"/>
    </w:p>
    <w:p w14:paraId="1924CF32" w14:textId="77777777" w:rsidR="004B09EC" w:rsidRDefault="00FF5BEB">
      <w:pPr>
        <w:pStyle w:val="af5"/>
        <w:snapToGrid w:val="0"/>
        <w:spacing w:line="360" w:lineRule="auto"/>
        <w:ind w:firstLineChars="100" w:firstLine="240"/>
        <w:jc w:val="left"/>
        <w:rPr>
          <w:rFonts w:ascii="宋体" w:hAnsi="宋体" w:cs="宋体"/>
          <w:b w:val="0"/>
          <w:sz w:val="24"/>
        </w:rPr>
      </w:pPr>
      <w:r>
        <w:rPr>
          <w:rFonts w:ascii="宋体" w:hAnsi="宋体" w:cs="宋体"/>
          <w:b w:val="0"/>
          <w:sz w:val="24"/>
        </w:rPr>
        <w:t>8</w:t>
      </w:r>
      <w:r>
        <w:rPr>
          <w:rFonts w:ascii="宋体" w:hAnsi="宋体" w:cs="宋体" w:hint="eastAsia"/>
          <w:b w:val="0"/>
          <w:sz w:val="24"/>
        </w:rPr>
        <w:t>-1. 三证合一的营业执照复印件加盖公章；</w:t>
      </w:r>
    </w:p>
    <w:p w14:paraId="342D6970" w14:textId="77777777" w:rsidR="004B09EC" w:rsidRDefault="004B09EC">
      <w:pPr>
        <w:widowControl/>
        <w:jc w:val="left"/>
        <w:rPr>
          <w:rFonts w:ascii="宋体" w:hAnsi="宋体" w:cs="宋体"/>
          <w:bCs/>
          <w:sz w:val="24"/>
        </w:rPr>
      </w:pPr>
    </w:p>
    <w:p w14:paraId="4D32B0F9" w14:textId="77777777" w:rsidR="004B09EC" w:rsidRDefault="00FF5BEB">
      <w:pPr>
        <w:pStyle w:val="af5"/>
        <w:snapToGrid w:val="0"/>
        <w:spacing w:line="360" w:lineRule="auto"/>
        <w:ind w:firstLineChars="100" w:firstLine="240"/>
        <w:rPr>
          <w:rFonts w:ascii="宋体" w:hAnsi="宋体" w:cs="宋体"/>
          <w:b w:val="0"/>
          <w:sz w:val="24"/>
        </w:rPr>
      </w:pPr>
      <w:r>
        <w:rPr>
          <w:rFonts w:ascii="宋体" w:hAnsi="宋体" w:cs="宋体"/>
          <w:b w:val="0"/>
          <w:sz w:val="24"/>
        </w:rPr>
        <w:t>8</w:t>
      </w:r>
      <w:r>
        <w:rPr>
          <w:rFonts w:ascii="宋体" w:hAnsi="宋体" w:cs="宋体" w:hint="eastAsia"/>
          <w:b w:val="0"/>
          <w:sz w:val="24"/>
        </w:rPr>
        <w:t>-</w:t>
      </w:r>
      <w:r>
        <w:rPr>
          <w:rFonts w:ascii="宋体" w:hAnsi="宋体" w:cs="宋体"/>
          <w:b w:val="0"/>
          <w:sz w:val="24"/>
        </w:rPr>
        <w:t>2</w:t>
      </w:r>
      <w:r>
        <w:rPr>
          <w:rFonts w:ascii="宋体" w:hAnsi="宋体" w:cs="宋体" w:hint="eastAsia"/>
          <w:b w:val="0"/>
          <w:sz w:val="24"/>
        </w:rPr>
        <w:t>.承诺书（加盖本单位公章）。</w:t>
      </w:r>
    </w:p>
    <w:p w14:paraId="2CBC1EA5" w14:textId="77777777" w:rsidR="004B09EC" w:rsidRDefault="00FF5BEB">
      <w:pPr>
        <w:autoSpaceDE w:val="0"/>
        <w:autoSpaceDN w:val="0"/>
        <w:adjustRightInd w:val="0"/>
        <w:spacing w:line="360" w:lineRule="auto"/>
        <w:ind w:firstLineChars="200" w:firstLine="480"/>
        <w:rPr>
          <w:rFonts w:ascii="宋体" w:hAnsi="宋体"/>
          <w:sz w:val="24"/>
        </w:rPr>
      </w:pPr>
      <w:r>
        <w:rPr>
          <w:rFonts w:ascii="宋体" w:hAnsi="宋体"/>
          <w:sz w:val="24"/>
        </w:rPr>
        <w:t>我单位对本项目</w:t>
      </w:r>
      <w:proofErr w:type="gramStart"/>
      <w:r>
        <w:rPr>
          <w:rFonts w:ascii="宋体" w:hAnsi="宋体"/>
          <w:sz w:val="24"/>
        </w:rPr>
        <w:t>作出</w:t>
      </w:r>
      <w:proofErr w:type="gramEnd"/>
      <w:r>
        <w:rPr>
          <w:rFonts w:ascii="宋体" w:hAnsi="宋体"/>
          <w:sz w:val="24"/>
        </w:rPr>
        <w:t>如下承诺</w:t>
      </w:r>
      <w:r>
        <w:rPr>
          <w:rFonts w:ascii="宋体" w:hAnsi="宋体" w:hint="eastAsia"/>
          <w:sz w:val="24"/>
        </w:rPr>
        <w:t>：</w:t>
      </w:r>
    </w:p>
    <w:p w14:paraId="47F05FC8" w14:textId="77777777" w:rsidR="004B09EC" w:rsidRDefault="004B09EC">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94"/>
      </w:tblGrid>
      <w:tr w:rsidR="004B09EC" w14:paraId="646B264B" w14:textId="77777777">
        <w:tc>
          <w:tcPr>
            <w:tcW w:w="704" w:type="dxa"/>
            <w:shd w:val="clear" w:color="auto" w:fill="auto"/>
            <w:vAlign w:val="center"/>
          </w:tcPr>
          <w:p w14:paraId="6B974C34" w14:textId="77777777" w:rsidR="004B09EC" w:rsidRDefault="00FF5BEB">
            <w:pPr>
              <w:widowControl/>
              <w:spacing w:line="360" w:lineRule="auto"/>
              <w:jc w:val="center"/>
              <w:rPr>
                <w:rFonts w:ascii="宋体" w:hAnsi="宋体"/>
                <w:sz w:val="24"/>
              </w:rPr>
            </w:pPr>
            <w:r>
              <w:rPr>
                <w:rFonts w:ascii="宋体" w:hAnsi="宋体" w:hint="eastAsia"/>
                <w:sz w:val="24"/>
              </w:rPr>
              <w:t>1</w:t>
            </w:r>
          </w:p>
        </w:tc>
        <w:tc>
          <w:tcPr>
            <w:tcW w:w="7394" w:type="dxa"/>
            <w:shd w:val="clear" w:color="auto" w:fill="auto"/>
            <w:vAlign w:val="center"/>
          </w:tcPr>
          <w:p w14:paraId="26534AD9" w14:textId="77777777" w:rsidR="004B09EC" w:rsidRDefault="00FF5BEB">
            <w:pPr>
              <w:widowControl/>
              <w:spacing w:line="360" w:lineRule="auto"/>
              <w:jc w:val="left"/>
              <w:rPr>
                <w:rFonts w:ascii="宋体" w:hAnsi="宋体"/>
                <w:sz w:val="24"/>
              </w:rPr>
            </w:pPr>
            <w:r>
              <w:rPr>
                <w:rFonts w:ascii="宋体" w:hAnsi="宋体" w:hint="eastAsia"/>
                <w:sz w:val="24"/>
              </w:rPr>
              <w:t>本单位成立以来，一直按照国家和地方有关规定，具有良好的商业信誉和健全的财务会计制度</w:t>
            </w:r>
          </w:p>
        </w:tc>
      </w:tr>
      <w:tr w:rsidR="004B09EC" w14:paraId="6BA197A9" w14:textId="77777777">
        <w:tc>
          <w:tcPr>
            <w:tcW w:w="704" w:type="dxa"/>
            <w:shd w:val="clear" w:color="auto" w:fill="auto"/>
            <w:vAlign w:val="center"/>
          </w:tcPr>
          <w:p w14:paraId="7DA905AD" w14:textId="77777777" w:rsidR="004B09EC" w:rsidRDefault="00FF5BEB">
            <w:pPr>
              <w:autoSpaceDE w:val="0"/>
              <w:autoSpaceDN w:val="0"/>
              <w:adjustRightInd w:val="0"/>
              <w:spacing w:line="360" w:lineRule="auto"/>
              <w:jc w:val="center"/>
              <w:rPr>
                <w:rFonts w:ascii="宋体" w:hAnsi="宋体"/>
                <w:sz w:val="24"/>
              </w:rPr>
            </w:pPr>
            <w:r>
              <w:rPr>
                <w:rFonts w:ascii="宋体" w:hAnsi="宋体" w:hint="eastAsia"/>
                <w:sz w:val="24"/>
              </w:rPr>
              <w:t>2</w:t>
            </w:r>
          </w:p>
        </w:tc>
        <w:tc>
          <w:tcPr>
            <w:tcW w:w="7394" w:type="dxa"/>
            <w:shd w:val="clear" w:color="auto" w:fill="auto"/>
            <w:vAlign w:val="center"/>
          </w:tcPr>
          <w:p w14:paraId="584BB668" w14:textId="77777777" w:rsidR="004B09EC" w:rsidRDefault="00FF5BEB">
            <w:pPr>
              <w:autoSpaceDE w:val="0"/>
              <w:autoSpaceDN w:val="0"/>
              <w:adjustRightInd w:val="0"/>
              <w:spacing w:line="360" w:lineRule="auto"/>
              <w:rPr>
                <w:rFonts w:ascii="宋体" w:hAnsi="宋体"/>
                <w:sz w:val="24"/>
              </w:rPr>
            </w:pPr>
            <w:r>
              <w:rPr>
                <w:rFonts w:ascii="宋体" w:hAnsi="宋体" w:hint="eastAsia"/>
                <w:sz w:val="24"/>
              </w:rPr>
              <w:t>本单位成立以来，一直按照国家和地方有关规定，依法缴纳社会保障资金具有良好记录。</w:t>
            </w:r>
          </w:p>
        </w:tc>
      </w:tr>
      <w:tr w:rsidR="004B09EC" w14:paraId="0EF832E1" w14:textId="77777777">
        <w:tc>
          <w:tcPr>
            <w:tcW w:w="704" w:type="dxa"/>
            <w:shd w:val="clear" w:color="auto" w:fill="auto"/>
            <w:vAlign w:val="center"/>
          </w:tcPr>
          <w:p w14:paraId="31440D1B" w14:textId="77777777" w:rsidR="004B09EC" w:rsidRDefault="00FF5BEB">
            <w:pPr>
              <w:widowControl/>
              <w:spacing w:line="360" w:lineRule="auto"/>
              <w:jc w:val="center"/>
              <w:rPr>
                <w:rFonts w:ascii="宋体" w:hAnsi="宋体"/>
                <w:sz w:val="24"/>
              </w:rPr>
            </w:pPr>
            <w:r>
              <w:rPr>
                <w:rFonts w:ascii="宋体" w:hAnsi="宋体" w:hint="eastAsia"/>
                <w:sz w:val="24"/>
              </w:rPr>
              <w:t>3</w:t>
            </w:r>
          </w:p>
        </w:tc>
        <w:tc>
          <w:tcPr>
            <w:tcW w:w="7394" w:type="dxa"/>
            <w:shd w:val="clear" w:color="auto" w:fill="auto"/>
            <w:vAlign w:val="center"/>
          </w:tcPr>
          <w:p w14:paraId="1AB78F11" w14:textId="77777777" w:rsidR="004B09EC" w:rsidRDefault="00FF5BEB">
            <w:pPr>
              <w:widowControl/>
              <w:spacing w:line="360" w:lineRule="auto"/>
              <w:jc w:val="left"/>
              <w:rPr>
                <w:rFonts w:ascii="宋体" w:hAnsi="宋体"/>
                <w:sz w:val="24"/>
              </w:rPr>
            </w:pPr>
            <w:r>
              <w:rPr>
                <w:rFonts w:ascii="宋体" w:hAnsi="宋体" w:hint="eastAsia"/>
                <w:sz w:val="24"/>
              </w:rPr>
              <w:t>本单位成立以来，一直按照国家和地方有关规定，依法缴纳税收具有良好记录。</w:t>
            </w:r>
          </w:p>
        </w:tc>
      </w:tr>
      <w:tr w:rsidR="004B09EC" w14:paraId="2622A179" w14:textId="77777777">
        <w:tc>
          <w:tcPr>
            <w:tcW w:w="704" w:type="dxa"/>
            <w:shd w:val="clear" w:color="auto" w:fill="auto"/>
            <w:vAlign w:val="center"/>
          </w:tcPr>
          <w:p w14:paraId="62C4A1F3" w14:textId="77777777" w:rsidR="004B09EC" w:rsidRDefault="00FF5BEB">
            <w:pPr>
              <w:widowControl/>
              <w:spacing w:line="360" w:lineRule="auto"/>
              <w:jc w:val="center"/>
              <w:rPr>
                <w:rFonts w:ascii="宋体" w:hAnsi="宋体"/>
                <w:sz w:val="24"/>
              </w:rPr>
            </w:pPr>
            <w:r>
              <w:rPr>
                <w:rFonts w:ascii="宋体" w:hAnsi="宋体" w:hint="eastAsia"/>
                <w:sz w:val="24"/>
              </w:rPr>
              <w:t>4</w:t>
            </w:r>
          </w:p>
        </w:tc>
        <w:tc>
          <w:tcPr>
            <w:tcW w:w="7394" w:type="dxa"/>
            <w:shd w:val="clear" w:color="auto" w:fill="auto"/>
            <w:vAlign w:val="center"/>
          </w:tcPr>
          <w:p w14:paraId="2C85DAAB" w14:textId="77777777" w:rsidR="004B09EC" w:rsidRDefault="00FF5BEB">
            <w:pPr>
              <w:widowControl/>
              <w:spacing w:line="360" w:lineRule="auto"/>
              <w:jc w:val="left"/>
              <w:rPr>
                <w:rFonts w:ascii="宋体" w:hAnsi="宋体"/>
                <w:sz w:val="24"/>
              </w:rPr>
            </w:pPr>
            <w:r>
              <w:rPr>
                <w:rFonts w:ascii="宋体" w:hAnsi="宋体" w:hint="eastAsia"/>
                <w:sz w:val="24"/>
              </w:rPr>
              <w:t>我单位在近三年内，在经营活动中没有重大违法记录（</w:t>
            </w:r>
            <w:r>
              <w:rPr>
                <w:rFonts w:ascii="宋体" w:hAnsi="宋体" w:cs="宋体" w:hint="eastAsia"/>
                <w:sz w:val="24"/>
              </w:rPr>
              <w:t>因违法经营受到刑事处罚或者责令停产停业、吊销许可证或者执照、较大数额罚款等行政处罚</w:t>
            </w:r>
            <w:r>
              <w:rPr>
                <w:rFonts w:ascii="宋体" w:hAnsi="宋体" w:hint="eastAsia"/>
                <w:sz w:val="24"/>
              </w:rPr>
              <w:t>）。</w:t>
            </w:r>
          </w:p>
        </w:tc>
      </w:tr>
      <w:tr w:rsidR="004B09EC" w14:paraId="2138EB05" w14:textId="77777777">
        <w:tc>
          <w:tcPr>
            <w:tcW w:w="704" w:type="dxa"/>
            <w:shd w:val="clear" w:color="auto" w:fill="auto"/>
            <w:vAlign w:val="center"/>
          </w:tcPr>
          <w:p w14:paraId="19996026" w14:textId="77777777" w:rsidR="004B09EC" w:rsidRDefault="00FF5BEB">
            <w:pPr>
              <w:widowControl/>
              <w:spacing w:line="360" w:lineRule="auto"/>
              <w:jc w:val="center"/>
              <w:rPr>
                <w:rFonts w:ascii="宋体" w:hAnsi="宋体"/>
                <w:sz w:val="24"/>
              </w:rPr>
            </w:pPr>
            <w:r>
              <w:rPr>
                <w:rFonts w:ascii="宋体" w:hAnsi="宋体" w:hint="eastAsia"/>
                <w:sz w:val="24"/>
              </w:rPr>
              <w:t>5</w:t>
            </w:r>
          </w:p>
        </w:tc>
        <w:tc>
          <w:tcPr>
            <w:tcW w:w="7394" w:type="dxa"/>
            <w:shd w:val="clear" w:color="auto" w:fill="auto"/>
            <w:vAlign w:val="center"/>
          </w:tcPr>
          <w:p w14:paraId="2C0A4655" w14:textId="77777777" w:rsidR="004B09EC" w:rsidRDefault="00FF5BEB">
            <w:pPr>
              <w:widowControl/>
              <w:spacing w:line="360" w:lineRule="auto"/>
              <w:jc w:val="left"/>
              <w:rPr>
                <w:rFonts w:ascii="宋体" w:hAnsi="宋体"/>
                <w:sz w:val="24"/>
              </w:rPr>
            </w:pPr>
            <w:r>
              <w:rPr>
                <w:rFonts w:ascii="宋体" w:hAnsi="宋体" w:hint="eastAsia"/>
                <w:sz w:val="24"/>
              </w:rPr>
              <w:t>我单位无</w:t>
            </w:r>
            <w:r>
              <w:rPr>
                <w:rFonts w:ascii="宋体" w:hAnsi="宋体" w:cs="宋体" w:hint="eastAsia"/>
                <w:sz w:val="24"/>
              </w:rPr>
              <w:t>违法违纪行为，在过去三年中无重大的质量、信誉等问题。</w:t>
            </w:r>
          </w:p>
        </w:tc>
      </w:tr>
      <w:tr w:rsidR="004B09EC" w14:paraId="20629DA6" w14:textId="77777777">
        <w:tc>
          <w:tcPr>
            <w:tcW w:w="704" w:type="dxa"/>
            <w:shd w:val="clear" w:color="auto" w:fill="auto"/>
            <w:vAlign w:val="center"/>
          </w:tcPr>
          <w:p w14:paraId="1F9CE4E0" w14:textId="77777777" w:rsidR="004B09EC" w:rsidRDefault="00FF5BEB">
            <w:pPr>
              <w:widowControl/>
              <w:spacing w:line="360" w:lineRule="auto"/>
              <w:jc w:val="center"/>
              <w:rPr>
                <w:rFonts w:ascii="宋体" w:hAnsi="宋体"/>
                <w:sz w:val="24"/>
              </w:rPr>
            </w:pPr>
            <w:r>
              <w:rPr>
                <w:rFonts w:ascii="宋体" w:hAnsi="宋体" w:hint="eastAsia"/>
                <w:sz w:val="24"/>
              </w:rPr>
              <w:t>6</w:t>
            </w:r>
          </w:p>
        </w:tc>
        <w:tc>
          <w:tcPr>
            <w:tcW w:w="7394" w:type="dxa"/>
            <w:shd w:val="clear" w:color="auto" w:fill="auto"/>
            <w:vAlign w:val="center"/>
          </w:tcPr>
          <w:p w14:paraId="610538D8" w14:textId="77777777" w:rsidR="004B09EC" w:rsidRDefault="00FF5BEB">
            <w:pPr>
              <w:widowControl/>
              <w:spacing w:line="360" w:lineRule="auto"/>
              <w:jc w:val="left"/>
              <w:rPr>
                <w:rFonts w:ascii="宋体" w:hAnsi="宋体"/>
                <w:sz w:val="24"/>
              </w:rPr>
            </w:pPr>
            <w:r>
              <w:rPr>
                <w:rFonts w:ascii="宋体" w:hAnsi="宋体" w:cs="宋体" w:hint="eastAsia"/>
                <w:sz w:val="24"/>
              </w:rPr>
              <w:t>参选文件中未提供虚假或失实资料。</w:t>
            </w:r>
          </w:p>
        </w:tc>
      </w:tr>
    </w:tbl>
    <w:p w14:paraId="0246A15B" w14:textId="77777777" w:rsidR="004B09EC" w:rsidRDefault="004B09EC">
      <w:pPr>
        <w:spacing w:line="360" w:lineRule="auto"/>
        <w:rPr>
          <w:rFonts w:ascii="宋体" w:hAnsi="宋体"/>
          <w:sz w:val="24"/>
        </w:rPr>
      </w:pPr>
    </w:p>
    <w:p w14:paraId="6AA8CE70" w14:textId="77777777" w:rsidR="004B09EC" w:rsidRDefault="00FF5BEB">
      <w:pPr>
        <w:spacing w:line="360" w:lineRule="auto"/>
        <w:ind w:firstLineChars="200" w:firstLine="480"/>
        <w:rPr>
          <w:rFonts w:ascii="宋体" w:hAnsi="宋体"/>
          <w:sz w:val="24"/>
        </w:rPr>
      </w:pPr>
      <w:r>
        <w:rPr>
          <w:rFonts w:ascii="宋体" w:hAnsi="宋体"/>
          <w:sz w:val="24"/>
        </w:rPr>
        <w:t>特此承诺</w:t>
      </w:r>
      <w:r>
        <w:rPr>
          <w:rFonts w:ascii="宋体" w:hAnsi="宋体" w:hint="eastAsia"/>
          <w:sz w:val="24"/>
        </w:rPr>
        <w:t>。</w:t>
      </w:r>
    </w:p>
    <w:p w14:paraId="6904893C" w14:textId="77777777" w:rsidR="004B09EC" w:rsidRDefault="00FF5BEB">
      <w:pPr>
        <w:spacing w:line="360" w:lineRule="auto"/>
        <w:rPr>
          <w:rFonts w:ascii="宋体" w:hAnsi="宋体"/>
          <w:sz w:val="24"/>
        </w:rPr>
      </w:pPr>
      <w:r>
        <w:rPr>
          <w:rFonts w:ascii="宋体" w:hAnsi="宋体" w:hint="eastAsia"/>
          <w:sz w:val="24"/>
        </w:rPr>
        <w:t>参选人名称（加盖单位公章）：</w:t>
      </w:r>
      <w:r>
        <w:rPr>
          <w:rFonts w:ascii="宋体" w:hAnsi="宋体" w:hint="eastAsia"/>
          <w:sz w:val="24"/>
          <w:u w:val="single"/>
        </w:rPr>
        <w:t xml:space="preserve">                                </w:t>
      </w:r>
    </w:p>
    <w:p w14:paraId="6E11BEE0" w14:textId="77777777" w:rsidR="004B09EC" w:rsidRDefault="00FF5BEB">
      <w:pPr>
        <w:rPr>
          <w:rFonts w:ascii="宋体" w:hAnsi="宋体"/>
          <w:sz w:val="24"/>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9D48FC9" w14:textId="77777777" w:rsidR="004B09EC" w:rsidRDefault="00FF5BEB">
      <w:pPr>
        <w:adjustRightInd w:val="0"/>
        <w:spacing w:before="120" w:line="360" w:lineRule="auto"/>
        <w:jc w:val="center"/>
        <w:outlineLvl w:val="1"/>
        <w:rPr>
          <w:rFonts w:ascii="宋体" w:hAnsi="宋体" w:cs="宋体"/>
          <w:b/>
          <w:bCs/>
          <w:sz w:val="28"/>
          <w:szCs w:val="28"/>
        </w:rPr>
      </w:pPr>
      <w:r>
        <w:rPr>
          <w:rFonts w:ascii="宋体" w:hAnsi="宋体" w:cs="宋体"/>
          <w:b/>
          <w:sz w:val="24"/>
        </w:rPr>
        <w:br w:type="page"/>
      </w:r>
      <w:bookmarkStart w:id="51" w:name="_Toc19325"/>
      <w:bookmarkStart w:id="52" w:name="_Toc27972"/>
      <w:bookmarkStart w:id="53" w:name="_Toc3340"/>
      <w:bookmarkStart w:id="54" w:name="_Toc310195760"/>
      <w:bookmarkEnd w:id="49"/>
      <w:bookmarkEnd w:id="50"/>
      <w:r>
        <w:rPr>
          <w:rFonts w:ascii="宋体" w:hAnsi="宋体" w:cs="宋体"/>
          <w:b/>
          <w:bCs/>
          <w:sz w:val="28"/>
          <w:szCs w:val="28"/>
        </w:rPr>
        <w:lastRenderedPageBreak/>
        <w:t>12</w:t>
      </w:r>
      <w:r>
        <w:rPr>
          <w:rFonts w:ascii="宋体" w:hAnsi="宋体" w:cs="宋体" w:hint="eastAsia"/>
          <w:b/>
          <w:bCs/>
          <w:sz w:val="28"/>
          <w:szCs w:val="28"/>
        </w:rPr>
        <w:t>、比选文件要求的和参选人认为必要提供的其他文件</w:t>
      </w:r>
      <w:bookmarkEnd w:id="51"/>
    </w:p>
    <w:p w14:paraId="2A9CE7F7" w14:textId="77777777" w:rsidR="004B09EC" w:rsidRDefault="00FF5BEB">
      <w:pPr>
        <w:rPr>
          <w:rFonts w:hAnsi="宋体"/>
          <w:sz w:val="24"/>
        </w:rPr>
      </w:pPr>
      <w:r>
        <w:rPr>
          <w:rFonts w:ascii="宋体" w:hAnsi="宋体" w:cs="宋体" w:hint="eastAsia"/>
          <w:sz w:val="28"/>
          <w:szCs w:val="28"/>
        </w:rPr>
        <w:br w:type="page"/>
      </w:r>
    </w:p>
    <w:p w14:paraId="607BAF51" w14:textId="77777777" w:rsidR="004B09EC" w:rsidRDefault="00FF5BEB">
      <w:pPr>
        <w:pStyle w:val="1"/>
        <w:ind w:left="913" w:hanging="663"/>
        <w:rPr>
          <w:b w:val="0"/>
          <w:bCs w:val="0"/>
        </w:rPr>
      </w:pPr>
      <w:bookmarkStart w:id="55" w:name="_Toc31314"/>
      <w:r>
        <w:rPr>
          <w:rFonts w:hint="eastAsia"/>
        </w:rPr>
        <w:lastRenderedPageBreak/>
        <w:t>第五章</w:t>
      </w:r>
      <w:r>
        <w:rPr>
          <w:rFonts w:hint="eastAsia"/>
        </w:rPr>
        <w:t xml:space="preserve">  </w:t>
      </w:r>
      <w:r>
        <w:rPr>
          <w:rFonts w:hint="eastAsia"/>
        </w:rPr>
        <w:t>合同</w:t>
      </w:r>
      <w:bookmarkEnd w:id="52"/>
      <w:bookmarkEnd w:id="53"/>
      <w:r>
        <w:rPr>
          <w:rFonts w:hint="eastAsia"/>
        </w:rPr>
        <w:t>格式</w:t>
      </w:r>
      <w:bookmarkEnd w:id="55"/>
    </w:p>
    <w:p w14:paraId="0401A64C" w14:textId="77777777" w:rsidR="004B09EC" w:rsidRDefault="00FF5BEB">
      <w:pPr>
        <w:spacing w:line="360" w:lineRule="auto"/>
        <w:ind w:leftChars="50" w:left="105" w:firstLineChars="200" w:firstLine="562"/>
        <w:jc w:val="center"/>
        <w:outlineLvl w:val="0"/>
        <w:rPr>
          <w:rFonts w:ascii="仿宋" w:eastAsia="仿宋" w:hAnsi="仿宋"/>
          <w:b/>
          <w:sz w:val="28"/>
          <w:szCs w:val="28"/>
        </w:rPr>
      </w:pPr>
      <w:bookmarkStart w:id="56" w:name="_Toc413078152"/>
      <w:bookmarkStart w:id="57" w:name="_Toc16992"/>
      <w:bookmarkStart w:id="58" w:name="_Toc399769490"/>
      <w:bookmarkStart w:id="59" w:name="_Toc19029"/>
      <w:bookmarkEnd w:id="54"/>
      <w:r>
        <w:rPr>
          <w:rFonts w:ascii="仿宋" w:eastAsia="仿宋" w:hAnsi="仿宋"/>
          <w:b/>
          <w:sz w:val="28"/>
          <w:szCs w:val="28"/>
        </w:rPr>
        <w:t>采购合同书</w:t>
      </w:r>
      <w:bookmarkEnd w:id="56"/>
      <w:bookmarkEnd w:id="57"/>
      <w:bookmarkEnd w:id="58"/>
      <w:bookmarkEnd w:id="59"/>
    </w:p>
    <w:p w14:paraId="4E556C5A" w14:textId="77777777" w:rsidR="004B09EC" w:rsidRDefault="004B09EC">
      <w:pPr>
        <w:spacing w:line="360" w:lineRule="auto"/>
        <w:jc w:val="center"/>
        <w:rPr>
          <w:rFonts w:ascii="仿宋" w:eastAsia="仿宋" w:hAnsi="仿宋"/>
          <w:b/>
          <w:sz w:val="18"/>
          <w:szCs w:val="18"/>
        </w:rPr>
      </w:pPr>
    </w:p>
    <w:p w14:paraId="3E2AA21F" w14:textId="77777777" w:rsidR="004B09EC" w:rsidRDefault="00FF5BEB">
      <w:pPr>
        <w:spacing w:line="360" w:lineRule="auto"/>
        <w:ind w:firstLine="720"/>
        <w:rPr>
          <w:rFonts w:ascii="仿宋" w:eastAsia="仿宋" w:hAnsi="仿宋"/>
          <w:sz w:val="24"/>
        </w:rPr>
      </w:pPr>
      <w:r>
        <w:rPr>
          <w:rFonts w:ascii="仿宋" w:eastAsia="仿宋" w:hAnsi="仿宋"/>
          <w:sz w:val="24"/>
          <w:u w:val="single"/>
        </w:rPr>
        <w:t xml:space="preserve">            </w:t>
      </w:r>
      <w:r>
        <w:rPr>
          <w:rFonts w:ascii="仿宋" w:eastAsia="仿宋" w:hAnsi="仿宋"/>
          <w:sz w:val="24"/>
        </w:rPr>
        <w:t>(甲方)</w:t>
      </w:r>
      <w:r>
        <w:rPr>
          <w:rFonts w:ascii="仿宋" w:eastAsia="仿宋" w:hAnsi="仿宋"/>
          <w:sz w:val="24"/>
          <w:u w:val="single"/>
        </w:rPr>
        <w:t xml:space="preserve">   　     </w:t>
      </w:r>
      <w:r>
        <w:rPr>
          <w:rFonts w:ascii="仿宋" w:eastAsia="仿宋" w:hAnsi="仿宋"/>
          <w:sz w:val="24"/>
        </w:rPr>
        <w:t>(项目名称)中所需</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(服务名称)经</w:t>
      </w:r>
      <w:r>
        <w:rPr>
          <w:rFonts w:ascii="仿宋" w:eastAsia="仿宋" w:hAnsi="仿宋"/>
          <w:sz w:val="24"/>
          <w:u w:val="single"/>
        </w:rPr>
        <w:t xml:space="preserve">                 </w:t>
      </w:r>
      <w:r>
        <w:rPr>
          <w:rFonts w:ascii="仿宋" w:eastAsia="仿宋" w:hAnsi="仿宋"/>
          <w:sz w:val="24"/>
        </w:rPr>
        <w:t>以</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号比选文件在</w:t>
      </w:r>
      <w:r>
        <w:rPr>
          <w:rFonts w:ascii="仿宋" w:eastAsia="仿宋" w:hAnsi="仿宋" w:hint="eastAsia"/>
          <w:sz w:val="24"/>
        </w:rPr>
        <w:t>邀请的3家供应商中</w:t>
      </w:r>
      <w:r>
        <w:rPr>
          <w:rFonts w:ascii="仿宋" w:eastAsia="仿宋" w:hAnsi="仿宋"/>
          <w:sz w:val="24"/>
        </w:rPr>
        <w:t>比选。经比选小组评定，</w:t>
      </w:r>
      <w:r>
        <w:rPr>
          <w:rFonts w:ascii="仿宋" w:eastAsia="仿宋" w:hAnsi="仿宋"/>
          <w:sz w:val="24"/>
          <w:u w:val="single"/>
        </w:rPr>
        <w:t xml:space="preserve"> </w:t>
      </w:r>
      <w:proofErr w:type="gramStart"/>
      <w:r>
        <w:rPr>
          <w:rFonts w:ascii="仿宋" w:eastAsia="仿宋" w:hAnsi="仿宋"/>
          <w:sz w:val="24"/>
          <w:u w:val="single"/>
        </w:rPr>
        <w:t xml:space="preserve">　　　　</w:t>
      </w:r>
      <w:proofErr w:type="gramEnd"/>
      <w:r>
        <w:rPr>
          <w:rFonts w:ascii="仿宋" w:eastAsia="仿宋" w:hAnsi="仿宋"/>
          <w:sz w:val="24"/>
          <w:u w:val="single"/>
        </w:rPr>
        <w:t xml:space="preserve">　           </w:t>
      </w:r>
      <w:r>
        <w:rPr>
          <w:rFonts w:ascii="仿宋" w:eastAsia="仿宋" w:hAnsi="仿宋"/>
          <w:sz w:val="24"/>
        </w:rPr>
        <w:t>(乙方)为成交供应商。买、卖双方同意按照下面的条款和条件，签署本合同。</w:t>
      </w:r>
    </w:p>
    <w:p w14:paraId="049A488C" w14:textId="77777777" w:rsidR="004B09EC" w:rsidRDefault="00FF5BEB">
      <w:pPr>
        <w:spacing w:line="360" w:lineRule="auto"/>
        <w:rPr>
          <w:rFonts w:ascii="仿宋" w:eastAsia="仿宋" w:hAnsi="仿宋"/>
          <w:b/>
          <w:sz w:val="24"/>
        </w:rPr>
      </w:pPr>
      <w:r>
        <w:rPr>
          <w:rFonts w:ascii="仿宋" w:eastAsia="仿宋" w:hAnsi="仿宋"/>
          <w:b/>
          <w:sz w:val="24"/>
        </w:rPr>
        <w:t>1、合同文件</w:t>
      </w:r>
    </w:p>
    <w:p w14:paraId="2DDDC8B3" w14:textId="77777777" w:rsidR="004B09EC" w:rsidRDefault="00FF5BEB">
      <w:pPr>
        <w:spacing w:line="360" w:lineRule="auto"/>
        <w:ind w:firstLine="720"/>
        <w:rPr>
          <w:rFonts w:ascii="仿宋" w:eastAsia="仿宋" w:hAnsi="仿宋"/>
          <w:sz w:val="24"/>
        </w:rPr>
      </w:pPr>
      <w:r>
        <w:rPr>
          <w:rFonts w:ascii="仿宋" w:eastAsia="仿宋" w:hAnsi="仿宋"/>
          <w:sz w:val="24"/>
        </w:rPr>
        <w:t>下列文件构成本合同的组成部分，应该认为是一个整体，彼此相互解释，相互补充。为便于解释，组成合同的多个文件的优先支配地位的次序如下：</w:t>
      </w:r>
    </w:p>
    <w:p w14:paraId="30694A74" w14:textId="77777777" w:rsidR="004B09EC" w:rsidRDefault="00FF5BEB">
      <w:pPr>
        <w:spacing w:line="360" w:lineRule="auto"/>
        <w:ind w:firstLine="540"/>
        <w:rPr>
          <w:rFonts w:ascii="仿宋" w:eastAsia="仿宋" w:hAnsi="仿宋"/>
          <w:sz w:val="24"/>
        </w:rPr>
      </w:pPr>
      <w:r>
        <w:rPr>
          <w:rFonts w:ascii="仿宋" w:eastAsia="仿宋" w:hAnsi="仿宋"/>
          <w:sz w:val="24"/>
        </w:rPr>
        <w:t>a.</w:t>
      </w:r>
      <w:r>
        <w:rPr>
          <w:rFonts w:ascii="仿宋" w:eastAsia="仿宋" w:hAnsi="仿宋"/>
          <w:sz w:val="24"/>
        </w:rPr>
        <w:tab/>
        <w:t xml:space="preserve">本合同书　</w:t>
      </w:r>
    </w:p>
    <w:p w14:paraId="525A0C4C" w14:textId="77777777" w:rsidR="004B09EC" w:rsidRDefault="00FF5BEB">
      <w:pPr>
        <w:spacing w:line="360" w:lineRule="auto"/>
        <w:ind w:firstLine="540"/>
        <w:rPr>
          <w:rFonts w:ascii="仿宋" w:eastAsia="仿宋" w:hAnsi="仿宋"/>
          <w:sz w:val="24"/>
        </w:rPr>
      </w:pPr>
      <w:r>
        <w:rPr>
          <w:rFonts w:ascii="仿宋" w:eastAsia="仿宋" w:hAnsi="仿宋"/>
          <w:sz w:val="24"/>
        </w:rPr>
        <w:t>b.</w:t>
      </w:r>
      <w:r>
        <w:rPr>
          <w:rFonts w:ascii="仿宋" w:eastAsia="仿宋" w:hAnsi="仿宋"/>
          <w:sz w:val="24"/>
        </w:rPr>
        <w:tab/>
        <w:t>成交通知书</w:t>
      </w:r>
    </w:p>
    <w:p w14:paraId="63969660" w14:textId="77777777" w:rsidR="004B09EC" w:rsidRDefault="00FF5BEB">
      <w:pPr>
        <w:spacing w:line="360" w:lineRule="auto"/>
        <w:ind w:firstLine="540"/>
        <w:rPr>
          <w:rFonts w:ascii="仿宋" w:eastAsia="仿宋" w:hAnsi="仿宋"/>
          <w:sz w:val="24"/>
        </w:rPr>
      </w:pPr>
      <w:r>
        <w:rPr>
          <w:rFonts w:ascii="仿宋" w:eastAsia="仿宋" w:hAnsi="仿宋"/>
          <w:sz w:val="24"/>
        </w:rPr>
        <w:t>c.</w:t>
      </w:r>
      <w:r>
        <w:rPr>
          <w:rFonts w:ascii="仿宋" w:eastAsia="仿宋" w:hAnsi="仿宋"/>
          <w:sz w:val="24"/>
        </w:rPr>
        <w:tab/>
        <w:t>协议</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
    <w:p w14:paraId="2313C7C1" w14:textId="77777777" w:rsidR="004B09EC" w:rsidRDefault="00FF5BEB">
      <w:pPr>
        <w:spacing w:line="360" w:lineRule="auto"/>
        <w:ind w:firstLine="540"/>
        <w:rPr>
          <w:rFonts w:ascii="仿宋" w:eastAsia="仿宋" w:hAnsi="仿宋"/>
          <w:sz w:val="24"/>
        </w:rPr>
      </w:pPr>
      <w:r>
        <w:rPr>
          <w:rFonts w:ascii="仿宋" w:eastAsia="仿宋" w:hAnsi="仿宋"/>
          <w:sz w:val="24"/>
        </w:rPr>
        <w:t>d.</w:t>
      </w:r>
      <w:r>
        <w:rPr>
          <w:rFonts w:ascii="仿宋" w:eastAsia="仿宋" w:hAnsi="仿宋"/>
          <w:sz w:val="24"/>
        </w:rPr>
        <w:tab/>
        <w:t>响应文件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(含澄清文件)</w:t>
      </w:r>
    </w:p>
    <w:p w14:paraId="48E2F9A6" w14:textId="77777777" w:rsidR="004B09EC" w:rsidRDefault="00FF5BEB">
      <w:pPr>
        <w:spacing w:line="360" w:lineRule="auto"/>
        <w:ind w:firstLine="540"/>
        <w:rPr>
          <w:rFonts w:ascii="仿宋" w:eastAsia="仿宋" w:hAnsi="仿宋"/>
          <w:sz w:val="24"/>
        </w:rPr>
      </w:pPr>
      <w:r>
        <w:rPr>
          <w:rFonts w:ascii="仿宋" w:eastAsia="仿宋" w:hAnsi="仿宋"/>
          <w:sz w:val="24"/>
        </w:rPr>
        <w:t>e.</w:t>
      </w:r>
      <w:r>
        <w:rPr>
          <w:rFonts w:ascii="仿宋" w:eastAsia="仿宋" w:hAnsi="仿宋"/>
          <w:sz w:val="24"/>
        </w:rPr>
        <w:tab/>
        <w:t>比选文件</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t>(含比选文件补充通知)</w:t>
      </w:r>
    </w:p>
    <w:p w14:paraId="46903A88" w14:textId="77777777" w:rsidR="004B09EC" w:rsidRDefault="00FF5BEB">
      <w:pPr>
        <w:spacing w:line="360" w:lineRule="auto"/>
        <w:rPr>
          <w:rFonts w:ascii="仿宋" w:eastAsia="仿宋" w:hAnsi="仿宋"/>
          <w:b/>
          <w:sz w:val="24"/>
        </w:rPr>
      </w:pPr>
      <w:r>
        <w:rPr>
          <w:rFonts w:ascii="仿宋" w:eastAsia="仿宋" w:hAnsi="仿宋"/>
          <w:b/>
          <w:sz w:val="24"/>
        </w:rPr>
        <w:t>2、服务内容</w:t>
      </w:r>
    </w:p>
    <w:p w14:paraId="26225C75" w14:textId="77777777" w:rsidR="004B09EC" w:rsidRDefault="00FF5BEB">
      <w:pPr>
        <w:spacing w:line="360" w:lineRule="auto"/>
        <w:ind w:firstLine="454"/>
        <w:rPr>
          <w:rFonts w:ascii="仿宋" w:eastAsia="仿宋" w:hAnsi="仿宋"/>
          <w:sz w:val="24"/>
        </w:rPr>
      </w:pPr>
      <w:r>
        <w:rPr>
          <w:rFonts w:ascii="仿宋" w:eastAsia="仿宋" w:hAnsi="仿宋"/>
          <w:sz w:val="24"/>
        </w:rPr>
        <w:t>本合同服务：</w:t>
      </w:r>
      <w:r>
        <w:rPr>
          <w:rFonts w:ascii="仿宋" w:eastAsia="仿宋" w:hAnsi="仿宋"/>
          <w:sz w:val="24"/>
          <w:u w:val="single"/>
        </w:rPr>
        <w:t xml:space="preserve">　　　　　　　　　　　　</w:t>
      </w:r>
    </w:p>
    <w:p w14:paraId="0F41C14F" w14:textId="77777777" w:rsidR="004B09EC" w:rsidRDefault="00FF5BEB">
      <w:pPr>
        <w:spacing w:line="360" w:lineRule="auto"/>
        <w:rPr>
          <w:rFonts w:ascii="仿宋" w:eastAsia="仿宋" w:hAnsi="仿宋"/>
          <w:b/>
          <w:sz w:val="24"/>
        </w:rPr>
      </w:pPr>
      <w:r>
        <w:rPr>
          <w:rFonts w:ascii="仿宋" w:eastAsia="仿宋" w:hAnsi="仿宋"/>
          <w:b/>
          <w:sz w:val="24"/>
        </w:rPr>
        <w:t>3、合同总价（按照实际结算）</w:t>
      </w:r>
    </w:p>
    <w:p w14:paraId="68A1AE24" w14:textId="77777777" w:rsidR="004B09EC" w:rsidRDefault="00FF5BEB">
      <w:pPr>
        <w:spacing w:line="360" w:lineRule="auto"/>
        <w:ind w:firstLine="454"/>
        <w:rPr>
          <w:rFonts w:ascii="仿宋" w:eastAsia="仿宋" w:hAnsi="仿宋"/>
          <w:sz w:val="24"/>
        </w:rPr>
      </w:pPr>
      <w:r>
        <w:rPr>
          <w:rFonts w:ascii="仿宋" w:eastAsia="仿宋" w:hAnsi="仿宋"/>
          <w:sz w:val="24"/>
        </w:rPr>
        <w:t>本合同总价为</w:t>
      </w:r>
      <w:r>
        <w:rPr>
          <w:rFonts w:ascii="仿宋" w:eastAsia="仿宋" w:hAnsi="仿宋"/>
          <w:sz w:val="24"/>
          <w:u w:val="single"/>
        </w:rPr>
        <w:t xml:space="preserve">    　　   </w:t>
      </w:r>
      <w:r>
        <w:rPr>
          <w:rFonts w:ascii="仿宋" w:eastAsia="仿宋" w:hAnsi="仿宋"/>
          <w:sz w:val="24"/>
        </w:rPr>
        <w:t>元人民币。</w:t>
      </w:r>
    </w:p>
    <w:p w14:paraId="1DA28EFF" w14:textId="77777777" w:rsidR="004B09EC" w:rsidRDefault="00FF5BEB">
      <w:pPr>
        <w:spacing w:line="360" w:lineRule="auto"/>
        <w:rPr>
          <w:rFonts w:ascii="仿宋" w:eastAsia="仿宋" w:hAnsi="仿宋"/>
          <w:b/>
          <w:sz w:val="24"/>
        </w:rPr>
      </w:pPr>
      <w:r>
        <w:rPr>
          <w:rFonts w:ascii="仿宋" w:eastAsia="仿宋" w:hAnsi="仿宋"/>
          <w:b/>
          <w:sz w:val="24"/>
        </w:rPr>
        <w:t>4、付款方式</w:t>
      </w:r>
    </w:p>
    <w:p w14:paraId="0054800B" w14:textId="77777777" w:rsidR="004B09EC" w:rsidRDefault="00FF5BEB">
      <w:pPr>
        <w:spacing w:line="360" w:lineRule="auto"/>
        <w:ind w:firstLine="480"/>
        <w:rPr>
          <w:rFonts w:ascii="仿宋" w:eastAsia="仿宋" w:hAnsi="仿宋"/>
          <w:sz w:val="24"/>
        </w:rPr>
      </w:pPr>
      <w:r>
        <w:rPr>
          <w:rFonts w:ascii="仿宋" w:eastAsia="仿宋" w:hAnsi="仿宋"/>
          <w:sz w:val="24"/>
        </w:rPr>
        <w:t>本合同的付款方式为：</w:t>
      </w:r>
      <w:r>
        <w:rPr>
          <w:rFonts w:ascii="仿宋" w:eastAsia="仿宋" w:hAnsi="仿宋"/>
          <w:sz w:val="24"/>
          <w:u w:val="single"/>
        </w:rPr>
        <w:t xml:space="preserve">　　 　　　 　　　　　　　　　　</w:t>
      </w:r>
    </w:p>
    <w:p w14:paraId="44C0CA56" w14:textId="77777777" w:rsidR="004B09EC" w:rsidRDefault="00FF5BEB">
      <w:pPr>
        <w:spacing w:line="360" w:lineRule="auto"/>
        <w:rPr>
          <w:rFonts w:ascii="仿宋" w:eastAsia="仿宋" w:hAnsi="仿宋"/>
          <w:b/>
          <w:sz w:val="24"/>
        </w:rPr>
      </w:pPr>
      <w:r>
        <w:rPr>
          <w:rFonts w:ascii="仿宋" w:eastAsia="仿宋" w:hAnsi="仿宋"/>
          <w:b/>
          <w:sz w:val="24"/>
        </w:rPr>
        <w:t>5、本合同服务</w:t>
      </w:r>
      <w:r>
        <w:rPr>
          <w:rFonts w:ascii="仿宋" w:eastAsia="仿宋" w:hAnsi="仿宋" w:hint="eastAsia"/>
          <w:b/>
          <w:sz w:val="24"/>
        </w:rPr>
        <w:t>/货物</w:t>
      </w:r>
      <w:r>
        <w:rPr>
          <w:rFonts w:ascii="仿宋" w:eastAsia="仿宋" w:hAnsi="仿宋"/>
          <w:b/>
          <w:sz w:val="24"/>
        </w:rPr>
        <w:t>的实施/</w:t>
      </w:r>
      <w:r>
        <w:rPr>
          <w:rFonts w:ascii="仿宋" w:eastAsia="仿宋" w:hAnsi="仿宋" w:hint="eastAsia"/>
          <w:b/>
          <w:sz w:val="24"/>
        </w:rPr>
        <w:t>交货</w:t>
      </w:r>
      <w:r>
        <w:rPr>
          <w:rFonts w:ascii="仿宋" w:eastAsia="仿宋" w:hAnsi="仿宋"/>
          <w:b/>
          <w:sz w:val="24"/>
        </w:rPr>
        <w:t>时间及实施/</w:t>
      </w:r>
      <w:r>
        <w:rPr>
          <w:rFonts w:ascii="仿宋" w:eastAsia="仿宋" w:hAnsi="仿宋" w:hint="eastAsia"/>
          <w:b/>
          <w:sz w:val="24"/>
        </w:rPr>
        <w:t>交货</w:t>
      </w:r>
      <w:r>
        <w:rPr>
          <w:rFonts w:ascii="仿宋" w:eastAsia="仿宋" w:hAnsi="仿宋"/>
          <w:b/>
          <w:sz w:val="24"/>
        </w:rPr>
        <w:t>地点</w:t>
      </w:r>
    </w:p>
    <w:p w14:paraId="331F22C1" w14:textId="77777777" w:rsidR="004B09EC" w:rsidRDefault="00FF5BEB">
      <w:pPr>
        <w:spacing w:line="360" w:lineRule="auto"/>
        <w:ind w:firstLine="480"/>
        <w:rPr>
          <w:rFonts w:ascii="仿宋" w:eastAsia="仿宋" w:hAnsi="仿宋"/>
          <w:sz w:val="24"/>
        </w:rPr>
      </w:pPr>
      <w:r>
        <w:rPr>
          <w:rFonts w:ascii="仿宋" w:eastAsia="仿宋" w:hAnsi="仿宋"/>
          <w:sz w:val="24"/>
        </w:rPr>
        <w:lastRenderedPageBreak/>
        <w:t>实施</w:t>
      </w:r>
      <w:r>
        <w:rPr>
          <w:rFonts w:ascii="仿宋" w:eastAsia="仿宋" w:hAnsi="仿宋"/>
          <w:bCs/>
          <w:sz w:val="24"/>
        </w:rPr>
        <w:t>/</w:t>
      </w:r>
      <w:r>
        <w:rPr>
          <w:rFonts w:ascii="仿宋" w:eastAsia="仿宋" w:hAnsi="仿宋" w:hint="eastAsia"/>
          <w:bCs/>
          <w:sz w:val="24"/>
        </w:rPr>
        <w:t>交货</w:t>
      </w:r>
      <w:r>
        <w:rPr>
          <w:rFonts w:ascii="仿宋" w:eastAsia="仿宋" w:hAnsi="仿宋"/>
          <w:sz w:val="24"/>
        </w:rPr>
        <w:t>时间：</w:t>
      </w:r>
      <w:r>
        <w:rPr>
          <w:rFonts w:ascii="仿宋" w:eastAsia="仿宋" w:hAnsi="仿宋"/>
          <w:sz w:val="24"/>
          <w:u w:val="single"/>
        </w:rPr>
        <w:t xml:space="preserve">　　　　　　　　　　　　　　　　</w:t>
      </w:r>
    </w:p>
    <w:p w14:paraId="4C852259" w14:textId="77777777" w:rsidR="004B09EC" w:rsidRDefault="00FF5BEB">
      <w:pPr>
        <w:spacing w:line="360" w:lineRule="auto"/>
        <w:ind w:firstLine="480"/>
        <w:rPr>
          <w:rFonts w:ascii="仿宋" w:eastAsia="仿宋" w:hAnsi="仿宋"/>
          <w:sz w:val="24"/>
        </w:rPr>
      </w:pPr>
      <w:r>
        <w:rPr>
          <w:rFonts w:ascii="仿宋" w:eastAsia="仿宋" w:hAnsi="仿宋"/>
          <w:sz w:val="24"/>
        </w:rPr>
        <w:t>实施</w:t>
      </w:r>
      <w:r>
        <w:rPr>
          <w:rFonts w:ascii="仿宋" w:eastAsia="仿宋" w:hAnsi="仿宋" w:hint="eastAsia"/>
          <w:sz w:val="24"/>
        </w:rPr>
        <w:t>/交货</w:t>
      </w:r>
      <w:r>
        <w:rPr>
          <w:rFonts w:ascii="仿宋" w:eastAsia="仿宋" w:hAnsi="仿宋"/>
          <w:sz w:val="24"/>
        </w:rPr>
        <w:t>地点：</w:t>
      </w:r>
      <w:r>
        <w:rPr>
          <w:rFonts w:ascii="仿宋" w:eastAsia="仿宋" w:hAnsi="仿宋"/>
          <w:sz w:val="24"/>
          <w:u w:val="single"/>
        </w:rPr>
        <w:t xml:space="preserve">　　　　　　　　　　　　　　　　</w:t>
      </w:r>
    </w:p>
    <w:p w14:paraId="2A83A12D" w14:textId="77777777" w:rsidR="004B09EC" w:rsidRDefault="00FF5BEB">
      <w:pPr>
        <w:spacing w:line="360" w:lineRule="auto"/>
        <w:rPr>
          <w:rFonts w:ascii="仿宋" w:eastAsia="仿宋" w:hAnsi="仿宋"/>
          <w:b/>
          <w:sz w:val="24"/>
        </w:rPr>
      </w:pPr>
      <w:r>
        <w:rPr>
          <w:rFonts w:ascii="仿宋" w:eastAsia="仿宋" w:hAnsi="仿宋"/>
          <w:b/>
          <w:sz w:val="24"/>
        </w:rPr>
        <w:t>6、合同的生效</w:t>
      </w:r>
    </w:p>
    <w:p w14:paraId="16CB03F5" w14:textId="77777777" w:rsidR="004B09EC" w:rsidRDefault="00FF5BEB">
      <w:pPr>
        <w:spacing w:line="360" w:lineRule="auto"/>
        <w:ind w:firstLine="454"/>
        <w:rPr>
          <w:rFonts w:ascii="仿宋" w:eastAsia="仿宋" w:hAnsi="仿宋"/>
          <w:sz w:val="24"/>
        </w:rPr>
      </w:pPr>
      <w:r>
        <w:rPr>
          <w:rFonts w:ascii="仿宋" w:eastAsia="仿宋" w:hAnsi="仿宋"/>
          <w:sz w:val="24"/>
        </w:rPr>
        <w:t>本合同经双方全权代表签署、加盖单位公章后生效。</w:t>
      </w:r>
    </w:p>
    <w:p w14:paraId="056381DC" w14:textId="77777777" w:rsidR="004B09EC" w:rsidRDefault="00FF5BEB">
      <w:pPr>
        <w:spacing w:line="360" w:lineRule="auto"/>
        <w:ind w:firstLine="480"/>
        <w:rPr>
          <w:rFonts w:ascii="仿宋" w:eastAsia="仿宋" w:hAnsi="仿宋"/>
          <w:sz w:val="24"/>
          <w:u w:val="single"/>
        </w:rPr>
      </w:pPr>
      <w:r>
        <w:rPr>
          <w:rFonts w:ascii="仿宋" w:eastAsia="仿宋" w:hAnsi="仿宋"/>
          <w:sz w:val="24"/>
        </w:rPr>
        <w:t>买　方：</w:t>
      </w:r>
      <w:r>
        <w:rPr>
          <w:rFonts w:ascii="仿宋" w:eastAsia="仿宋" w:hAnsi="仿宋"/>
          <w:sz w:val="24"/>
          <w:u w:val="single"/>
        </w:rPr>
        <w:t xml:space="preserve">              </w:t>
      </w:r>
      <w:r>
        <w:rPr>
          <w:rFonts w:ascii="仿宋" w:eastAsia="仿宋" w:hAnsi="仿宋"/>
          <w:sz w:val="24"/>
        </w:rPr>
        <w:t xml:space="preserve"> </w:t>
      </w:r>
      <w:r>
        <w:rPr>
          <w:rFonts w:ascii="仿宋" w:eastAsia="仿宋" w:hAnsi="仿宋"/>
          <w:sz w:val="24"/>
        </w:rPr>
        <w:tab/>
      </w:r>
      <w:r>
        <w:rPr>
          <w:rFonts w:ascii="仿宋" w:eastAsia="仿宋" w:hAnsi="仿宋"/>
          <w:sz w:val="24"/>
        </w:rPr>
        <w:tab/>
      </w:r>
      <w:r>
        <w:rPr>
          <w:rFonts w:ascii="仿宋" w:eastAsia="仿宋" w:hAnsi="仿宋"/>
          <w:sz w:val="24"/>
        </w:rPr>
        <w:tab/>
        <w:t>卖　方：</w:t>
      </w:r>
      <w:r>
        <w:rPr>
          <w:rFonts w:ascii="仿宋" w:eastAsia="仿宋" w:hAnsi="仿宋"/>
          <w:sz w:val="24"/>
          <w:u w:val="single"/>
        </w:rPr>
        <w:t xml:space="preserve">               </w:t>
      </w:r>
    </w:p>
    <w:p w14:paraId="55797CB5" w14:textId="77777777" w:rsidR="004B09EC" w:rsidRDefault="004B09EC">
      <w:pPr>
        <w:spacing w:line="360" w:lineRule="auto"/>
        <w:ind w:firstLine="480"/>
        <w:rPr>
          <w:rFonts w:ascii="仿宋" w:eastAsia="仿宋" w:hAnsi="仿宋"/>
          <w:sz w:val="24"/>
          <w:u w:val="single"/>
        </w:rPr>
      </w:pPr>
    </w:p>
    <w:p w14:paraId="30B216E7" w14:textId="77777777" w:rsidR="004B09EC" w:rsidRDefault="00FF5BEB">
      <w:pPr>
        <w:spacing w:line="360" w:lineRule="auto"/>
        <w:ind w:firstLine="480"/>
        <w:rPr>
          <w:rFonts w:ascii="仿宋" w:eastAsia="仿宋" w:hAnsi="仿宋"/>
          <w:sz w:val="24"/>
        </w:rPr>
      </w:pPr>
      <w:r>
        <w:rPr>
          <w:rFonts w:ascii="仿宋" w:eastAsia="仿宋" w:hAnsi="仿宋"/>
          <w:sz w:val="24"/>
        </w:rPr>
        <w:t>名　称：(公章)</w:t>
      </w:r>
      <w:proofErr w:type="gramStart"/>
      <w:r>
        <w:rPr>
          <w:rFonts w:ascii="仿宋" w:eastAsia="仿宋" w:hAnsi="仿宋"/>
          <w:sz w:val="24"/>
        </w:rPr>
        <w:t xml:space="preserve">　　　　　　　</w:t>
      </w:r>
      <w:proofErr w:type="gramEnd"/>
      <w:r>
        <w:rPr>
          <w:rFonts w:ascii="仿宋" w:eastAsia="仿宋" w:hAnsi="仿宋"/>
          <w:sz w:val="24"/>
        </w:rPr>
        <w:t xml:space="preserve">　　名　称：(公章)</w:t>
      </w:r>
    </w:p>
    <w:p w14:paraId="3B256C04" w14:textId="77777777" w:rsidR="004B09EC" w:rsidRDefault="004B09EC">
      <w:pPr>
        <w:spacing w:line="360" w:lineRule="auto"/>
        <w:ind w:firstLine="480"/>
        <w:rPr>
          <w:rFonts w:ascii="仿宋" w:eastAsia="仿宋" w:hAnsi="仿宋"/>
          <w:sz w:val="24"/>
        </w:rPr>
      </w:pPr>
    </w:p>
    <w:p w14:paraId="25ADB5F6" w14:textId="77777777" w:rsidR="004B09EC" w:rsidRDefault="00FF5BEB">
      <w:pPr>
        <w:spacing w:line="360" w:lineRule="auto"/>
        <w:ind w:firstLineChars="200" w:firstLine="480"/>
        <w:rPr>
          <w:rFonts w:ascii="仿宋" w:eastAsia="仿宋" w:hAnsi="仿宋"/>
          <w:sz w:val="24"/>
        </w:rPr>
      </w:pPr>
      <w:r>
        <w:rPr>
          <w:rFonts w:ascii="仿宋" w:eastAsia="仿宋" w:hAnsi="仿宋"/>
          <w:sz w:val="24"/>
        </w:rPr>
        <w:t>年　月　日</w:t>
      </w:r>
      <w:proofErr w:type="gramStart"/>
      <w:r>
        <w:rPr>
          <w:rFonts w:ascii="仿宋" w:eastAsia="仿宋" w:hAnsi="仿宋"/>
          <w:sz w:val="24"/>
        </w:rPr>
        <w:t xml:space="preserve">　　　　　　　　　</w:t>
      </w:r>
      <w:proofErr w:type="gramEnd"/>
      <w:r>
        <w:rPr>
          <w:rFonts w:ascii="仿宋" w:eastAsia="仿宋" w:hAnsi="仿宋"/>
          <w:sz w:val="24"/>
        </w:rPr>
        <w:t xml:space="preserve">　　年　月　日</w:t>
      </w:r>
    </w:p>
    <w:p w14:paraId="142A7669" w14:textId="77777777" w:rsidR="004B09EC" w:rsidRDefault="004B09EC">
      <w:pPr>
        <w:spacing w:line="360" w:lineRule="auto"/>
        <w:ind w:firstLineChars="200" w:firstLine="480"/>
        <w:rPr>
          <w:rFonts w:ascii="仿宋" w:eastAsia="仿宋" w:hAnsi="仿宋"/>
          <w:sz w:val="24"/>
        </w:rPr>
      </w:pPr>
    </w:p>
    <w:p w14:paraId="3C0D5E08" w14:textId="77777777" w:rsidR="004B09EC" w:rsidRDefault="00FF5BEB">
      <w:pPr>
        <w:spacing w:line="360" w:lineRule="auto"/>
        <w:ind w:firstLine="480"/>
        <w:rPr>
          <w:rFonts w:ascii="仿宋" w:eastAsia="仿宋" w:hAnsi="仿宋"/>
          <w:sz w:val="24"/>
          <w:u w:val="single"/>
        </w:rPr>
      </w:pPr>
      <w:r>
        <w:rPr>
          <w:rFonts w:ascii="仿宋" w:eastAsia="仿宋" w:hAnsi="仿宋"/>
          <w:sz w:val="24"/>
        </w:rPr>
        <w:t>法定代表人或授权代表(签字)：</w:t>
      </w:r>
      <w:r>
        <w:rPr>
          <w:rFonts w:ascii="仿宋" w:eastAsia="仿宋" w:hAnsi="仿宋"/>
          <w:sz w:val="24"/>
          <w:u w:val="single"/>
        </w:rPr>
        <w:t xml:space="preserve">      </w:t>
      </w:r>
      <w:r>
        <w:rPr>
          <w:rFonts w:ascii="仿宋" w:eastAsia="仿宋" w:hAnsi="仿宋"/>
          <w:sz w:val="24"/>
        </w:rPr>
        <w:tab/>
        <w:t>法定代表人或授权代表(签字)：</w:t>
      </w:r>
      <w:r>
        <w:rPr>
          <w:rFonts w:ascii="仿宋" w:eastAsia="仿宋" w:hAnsi="仿宋"/>
          <w:sz w:val="24"/>
          <w:u w:val="single"/>
        </w:rPr>
        <w:t xml:space="preserve">       </w:t>
      </w:r>
    </w:p>
    <w:p w14:paraId="67DD221C" w14:textId="77777777" w:rsidR="004B09EC" w:rsidRDefault="004B09EC">
      <w:pPr>
        <w:spacing w:line="360" w:lineRule="auto"/>
        <w:ind w:firstLine="480"/>
        <w:rPr>
          <w:rFonts w:ascii="仿宋" w:eastAsia="仿宋" w:hAnsi="仿宋"/>
          <w:sz w:val="24"/>
          <w:u w:val="single"/>
        </w:rPr>
      </w:pPr>
    </w:p>
    <w:p w14:paraId="297277C5" w14:textId="77777777" w:rsidR="004B09EC" w:rsidRDefault="00FF5BEB">
      <w:pPr>
        <w:spacing w:line="360" w:lineRule="auto"/>
        <w:ind w:firstLine="480"/>
        <w:rPr>
          <w:rFonts w:ascii="仿宋" w:eastAsia="仿宋" w:hAnsi="仿宋"/>
          <w:sz w:val="24"/>
          <w:u w:val="single"/>
        </w:rPr>
      </w:pP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地　　址</w:t>
      </w:r>
      <w:proofErr w:type="gramEnd"/>
      <w:r>
        <w:rPr>
          <w:rFonts w:ascii="仿宋" w:eastAsia="仿宋" w:hAnsi="仿宋"/>
          <w:sz w:val="24"/>
        </w:rPr>
        <w:t>：</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2769941D" w14:textId="77777777" w:rsidR="004B09EC" w:rsidRDefault="004B09EC">
      <w:pPr>
        <w:spacing w:line="360" w:lineRule="auto"/>
        <w:ind w:firstLine="480"/>
        <w:rPr>
          <w:rFonts w:ascii="仿宋" w:eastAsia="仿宋" w:hAnsi="仿宋"/>
          <w:sz w:val="24"/>
          <w:u w:val="single"/>
        </w:rPr>
      </w:pPr>
    </w:p>
    <w:p w14:paraId="1863E452" w14:textId="77777777" w:rsidR="004B09EC" w:rsidRDefault="00FF5BEB">
      <w:pPr>
        <w:spacing w:line="360" w:lineRule="auto"/>
        <w:ind w:firstLine="480"/>
        <w:rPr>
          <w:rFonts w:ascii="仿宋" w:eastAsia="仿宋" w:hAnsi="仿宋"/>
          <w:sz w:val="24"/>
          <w:u w:val="single"/>
        </w:rPr>
      </w:pPr>
      <w:r>
        <w:rPr>
          <w:rFonts w:ascii="仿宋" w:eastAsia="仿宋" w:hAnsi="仿宋"/>
          <w:sz w:val="24"/>
        </w:rPr>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邮政编码：</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4B3AD1B7" w14:textId="77777777" w:rsidR="004B09EC" w:rsidRDefault="004B09EC">
      <w:pPr>
        <w:spacing w:line="360" w:lineRule="auto"/>
        <w:ind w:firstLine="480"/>
        <w:rPr>
          <w:rFonts w:ascii="仿宋" w:eastAsia="仿宋" w:hAnsi="仿宋"/>
          <w:sz w:val="24"/>
          <w:u w:val="single"/>
        </w:rPr>
      </w:pPr>
    </w:p>
    <w:p w14:paraId="2A8C2E9A" w14:textId="77777777" w:rsidR="004B09EC" w:rsidRDefault="00FF5BEB">
      <w:pPr>
        <w:spacing w:line="360" w:lineRule="auto"/>
        <w:ind w:firstLine="480"/>
        <w:rPr>
          <w:rFonts w:ascii="仿宋" w:eastAsia="仿宋" w:hAnsi="仿宋"/>
          <w:sz w:val="24"/>
          <w:u w:val="single"/>
        </w:rPr>
      </w:pPr>
      <w:r>
        <w:rPr>
          <w:rFonts w:ascii="仿宋" w:eastAsia="仿宋" w:hAnsi="仿宋"/>
          <w:sz w:val="24"/>
        </w:rPr>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电　　话：</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5EE48A9B" w14:textId="77777777" w:rsidR="004B09EC" w:rsidRDefault="004B09EC">
      <w:pPr>
        <w:spacing w:line="360" w:lineRule="auto"/>
        <w:ind w:firstLine="480"/>
        <w:rPr>
          <w:rFonts w:ascii="仿宋" w:eastAsia="仿宋" w:hAnsi="仿宋"/>
          <w:sz w:val="24"/>
          <w:u w:val="single"/>
        </w:rPr>
      </w:pPr>
    </w:p>
    <w:p w14:paraId="00A65326" w14:textId="77777777" w:rsidR="004B09EC" w:rsidRDefault="00FF5BEB">
      <w:pPr>
        <w:spacing w:line="360" w:lineRule="auto"/>
        <w:ind w:firstLine="480"/>
        <w:rPr>
          <w:rFonts w:ascii="仿宋" w:eastAsia="仿宋" w:hAnsi="仿宋"/>
          <w:sz w:val="24"/>
          <w:u w:val="single"/>
        </w:rPr>
      </w:pPr>
      <w:r>
        <w:rPr>
          <w:rFonts w:ascii="仿宋" w:eastAsia="仿宋" w:hAnsi="仿宋"/>
          <w:sz w:val="24"/>
        </w:rPr>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rPr>
        <w:tab/>
      </w:r>
      <w:r>
        <w:rPr>
          <w:rFonts w:ascii="仿宋" w:eastAsia="仿宋" w:hAnsi="仿宋"/>
          <w:sz w:val="24"/>
        </w:rPr>
        <w:tab/>
      </w:r>
      <w:r>
        <w:rPr>
          <w:rFonts w:ascii="仿宋" w:eastAsia="仿宋" w:hAnsi="仿宋"/>
          <w:sz w:val="24"/>
        </w:rPr>
        <w:tab/>
        <w:t>开户银行：</w:t>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r>
        <w:rPr>
          <w:rFonts w:ascii="仿宋" w:eastAsia="仿宋" w:hAnsi="仿宋"/>
          <w:sz w:val="24"/>
          <w:u w:val="single"/>
        </w:rPr>
        <w:tab/>
      </w:r>
    </w:p>
    <w:p w14:paraId="07D08F6E" w14:textId="77777777" w:rsidR="004B09EC" w:rsidRDefault="004B09EC">
      <w:pPr>
        <w:spacing w:line="360" w:lineRule="auto"/>
        <w:ind w:firstLine="480"/>
        <w:rPr>
          <w:rFonts w:ascii="仿宋" w:eastAsia="仿宋" w:hAnsi="仿宋"/>
          <w:sz w:val="24"/>
          <w:u w:val="single"/>
        </w:rPr>
      </w:pPr>
    </w:p>
    <w:p w14:paraId="671B3265" w14:textId="77777777" w:rsidR="004B09EC" w:rsidRDefault="00FF5BEB">
      <w:pPr>
        <w:spacing w:line="360" w:lineRule="auto"/>
        <w:ind w:firstLineChars="200" w:firstLine="480"/>
        <w:rPr>
          <w:rFonts w:ascii="仿宋" w:eastAsia="仿宋" w:hAnsi="仿宋"/>
          <w:b/>
          <w:sz w:val="24"/>
        </w:rPr>
      </w:pPr>
      <w:bookmarkStart w:id="60" w:name="_Toc20513"/>
      <w:bookmarkStart w:id="61" w:name="_Toc483665788"/>
      <w:proofErr w:type="gramStart"/>
      <w:r>
        <w:rPr>
          <w:rFonts w:ascii="仿宋" w:eastAsia="仿宋" w:hAnsi="仿宋"/>
          <w:sz w:val="24"/>
        </w:rPr>
        <w:t xml:space="preserve">帐　　</w:t>
      </w:r>
      <w:proofErr w:type="gramEnd"/>
      <w:r>
        <w:rPr>
          <w:rFonts w:ascii="仿宋" w:eastAsia="仿宋" w:hAnsi="仿宋"/>
          <w:sz w:val="24"/>
        </w:rPr>
        <w:t>号：</w:t>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r>
        <w:rPr>
          <w:rFonts w:ascii="仿宋" w:eastAsia="仿宋" w:hAnsi="仿宋"/>
          <w:sz w:val="24"/>
        </w:rPr>
        <w:tab/>
      </w:r>
      <w:proofErr w:type="gramStart"/>
      <w:r>
        <w:rPr>
          <w:rFonts w:ascii="仿宋" w:eastAsia="仿宋" w:hAnsi="仿宋"/>
          <w:sz w:val="24"/>
        </w:rPr>
        <w:t xml:space="preserve">帐　　</w:t>
      </w:r>
      <w:proofErr w:type="gramEnd"/>
      <w:r>
        <w:rPr>
          <w:rFonts w:ascii="仿宋" w:eastAsia="仿宋" w:hAnsi="仿宋"/>
          <w:sz w:val="24"/>
        </w:rPr>
        <w:t>号：</w:t>
      </w:r>
      <w:bookmarkEnd w:id="60"/>
      <w:bookmarkEnd w:id="61"/>
      <w:r>
        <w:rPr>
          <w:rFonts w:ascii="仿宋" w:eastAsia="仿宋" w:hAnsi="仿宋"/>
          <w:b/>
          <w:sz w:val="24"/>
        </w:rPr>
        <w:t xml:space="preserve"> </w:t>
      </w:r>
    </w:p>
    <w:p w14:paraId="19694451" w14:textId="77777777" w:rsidR="004B09EC" w:rsidRDefault="004B09EC">
      <w:pPr>
        <w:spacing w:line="360" w:lineRule="auto"/>
        <w:ind w:firstLineChars="200" w:firstLine="480"/>
        <w:rPr>
          <w:rFonts w:ascii="仿宋" w:eastAsia="仿宋" w:hAnsi="仿宋"/>
          <w:sz w:val="24"/>
        </w:rPr>
      </w:pPr>
    </w:p>
    <w:p w14:paraId="766E9DB5" w14:textId="77777777" w:rsidR="004B09EC" w:rsidRDefault="00FF5BEB">
      <w:r>
        <w:t>（按实际签订合同为准）</w:t>
      </w:r>
    </w:p>
    <w:p w14:paraId="0CA51122" w14:textId="77777777" w:rsidR="004B09EC" w:rsidRDefault="004B09EC"/>
    <w:p w14:paraId="338EF9E1" w14:textId="77777777" w:rsidR="004B09EC" w:rsidRDefault="00FF5BEB">
      <w:pPr>
        <w:pStyle w:val="1"/>
        <w:spacing w:before="0" w:after="0" w:line="360" w:lineRule="auto"/>
        <w:ind w:left="672" w:hanging="422"/>
        <w:rPr>
          <w:rFonts w:ascii="仿宋" w:eastAsia="仿宋" w:hAnsi="仿宋"/>
          <w:sz w:val="28"/>
          <w:szCs w:val="28"/>
        </w:rPr>
      </w:pPr>
      <w:bookmarkStart w:id="62" w:name="_Toc12753"/>
      <w:bookmarkStart w:id="63" w:name="_Toc26639"/>
      <w:bookmarkStart w:id="64" w:name="_Toc31011"/>
      <w:r>
        <w:rPr>
          <w:rFonts w:ascii="仿宋" w:eastAsia="仿宋" w:hAnsi="仿宋"/>
          <w:sz w:val="28"/>
          <w:szCs w:val="28"/>
        </w:rPr>
        <w:t>合同一般条款</w:t>
      </w:r>
      <w:bookmarkEnd w:id="62"/>
      <w:bookmarkEnd w:id="63"/>
      <w:bookmarkEnd w:id="64"/>
    </w:p>
    <w:p w14:paraId="0F14ECE1" w14:textId="77777777" w:rsidR="004B09EC" w:rsidRDefault="00FF5BEB">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1、定义</w:t>
      </w:r>
    </w:p>
    <w:p w14:paraId="30D039CC" w14:textId="77777777" w:rsidR="004B09EC" w:rsidRDefault="00FF5BEB">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本合同下列术语应解释为：</w:t>
      </w:r>
    </w:p>
    <w:p w14:paraId="3F461A94" w14:textId="77777777" w:rsidR="004B09EC" w:rsidRDefault="00FF5BEB">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1.1 “合同”系指甲乙双方签署的、合同格式中载明的甲乙双方所达成的协议，包括所有的附件、附录和上述文件所提到的构成合同的所有文件。</w:t>
      </w:r>
    </w:p>
    <w:p w14:paraId="7F7686F0" w14:textId="77777777" w:rsidR="004B09EC" w:rsidRDefault="00FF5BEB">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1.2 “合同总价”系指根据合同规定乙方在正确地完全履行合同义务后甲方应支付给乙方的价格。</w:t>
      </w:r>
    </w:p>
    <w:p w14:paraId="0123A9F7" w14:textId="77777777" w:rsidR="004B09EC" w:rsidRDefault="00FF5BEB">
      <w:pPr>
        <w:tabs>
          <w:tab w:val="left" w:pos="360"/>
          <w:tab w:val="left" w:pos="1080"/>
          <w:tab w:val="left" w:pos="8600"/>
          <w:tab w:val="left" w:pos="10605"/>
        </w:tabs>
        <w:spacing w:line="360" w:lineRule="auto"/>
        <w:ind w:leftChars="-150" w:left="-315" w:rightChars="8" w:right="17" w:firstLineChars="60" w:firstLine="144"/>
        <w:rPr>
          <w:rFonts w:ascii="仿宋" w:eastAsia="仿宋" w:hAnsi="仿宋"/>
          <w:sz w:val="24"/>
        </w:rPr>
      </w:pPr>
      <w:r>
        <w:rPr>
          <w:rFonts w:ascii="仿宋" w:eastAsia="仿宋" w:hAnsi="仿宋"/>
          <w:sz w:val="24"/>
        </w:rPr>
        <w:t xml:space="preserve"> 1.3.1 “服务”系指根据合同规定乙方承担的有关服务，如合同中规定乙方应承担的其它义务。</w:t>
      </w:r>
    </w:p>
    <w:p w14:paraId="503C171C" w14:textId="77777777" w:rsidR="004B09EC" w:rsidRDefault="00FF5BEB">
      <w:pPr>
        <w:tabs>
          <w:tab w:val="left" w:pos="360"/>
          <w:tab w:val="left" w:pos="1080"/>
          <w:tab w:val="left" w:pos="8600"/>
          <w:tab w:val="left" w:pos="10605"/>
        </w:tabs>
        <w:spacing w:line="360" w:lineRule="auto"/>
        <w:ind w:leftChars="-150" w:left="-315" w:rightChars="8" w:right="17" w:firstLineChars="110" w:firstLine="264"/>
        <w:rPr>
          <w:rFonts w:ascii="仿宋" w:eastAsia="仿宋" w:hAnsi="仿宋"/>
          <w:sz w:val="24"/>
        </w:rPr>
      </w:pPr>
      <w:r>
        <w:rPr>
          <w:rFonts w:ascii="仿宋" w:eastAsia="仿宋" w:hAnsi="仿宋"/>
          <w:sz w:val="24"/>
        </w:rPr>
        <w:t>1.3.2 “货物”系指乙方根据合同约定须向甲方提供的一切设备、机械、仪表、备件，包括工具、手册等其它相关资料。</w:t>
      </w:r>
    </w:p>
    <w:p w14:paraId="2C4F77B9" w14:textId="77777777" w:rsidR="004B09EC" w:rsidRDefault="00FF5BEB">
      <w:pPr>
        <w:tabs>
          <w:tab w:val="left" w:pos="360"/>
          <w:tab w:val="left" w:pos="1080"/>
          <w:tab w:val="left" w:pos="8600"/>
          <w:tab w:val="left" w:pos="10605"/>
        </w:tabs>
        <w:spacing w:line="360" w:lineRule="auto"/>
        <w:ind w:rightChars="8" w:right="17"/>
        <w:rPr>
          <w:rFonts w:ascii="仿宋" w:eastAsia="仿宋" w:hAnsi="仿宋"/>
          <w:sz w:val="24"/>
        </w:rPr>
      </w:pPr>
      <w:r>
        <w:rPr>
          <w:rFonts w:ascii="仿宋" w:eastAsia="仿宋" w:hAnsi="仿宋"/>
          <w:sz w:val="24"/>
        </w:rPr>
        <w:t>1.4“甲方”系指在合同资料表中指明的购买服务的单位。</w:t>
      </w:r>
    </w:p>
    <w:p w14:paraId="7FB0BE62" w14:textId="77777777" w:rsidR="004B09EC" w:rsidRDefault="00FF5BEB">
      <w:pPr>
        <w:tabs>
          <w:tab w:val="left" w:pos="360"/>
          <w:tab w:val="left" w:pos="1080"/>
          <w:tab w:val="left" w:pos="8600"/>
          <w:tab w:val="left" w:pos="10605"/>
        </w:tabs>
        <w:spacing w:line="360" w:lineRule="auto"/>
        <w:ind w:leftChars="-150" w:left="-315" w:rightChars="8" w:right="17" w:firstLineChars="131" w:firstLine="314"/>
        <w:rPr>
          <w:rFonts w:ascii="仿宋" w:eastAsia="仿宋" w:hAnsi="仿宋"/>
          <w:sz w:val="24"/>
        </w:rPr>
      </w:pPr>
      <w:r>
        <w:rPr>
          <w:rFonts w:ascii="仿宋" w:eastAsia="仿宋" w:hAnsi="仿宋"/>
          <w:sz w:val="24"/>
        </w:rPr>
        <w:t>1.5 “乙方”系指在合同资料表中指明的提供本合同项下服务和货物的单位或其它实体。</w:t>
      </w:r>
    </w:p>
    <w:p w14:paraId="3A84AF10" w14:textId="77777777" w:rsidR="004B09EC" w:rsidRDefault="00FF5BEB">
      <w:pPr>
        <w:tabs>
          <w:tab w:val="left" w:pos="360"/>
          <w:tab w:val="left" w:pos="108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1.6 “项目现场”指的是：采购人指定地点。</w:t>
      </w:r>
    </w:p>
    <w:p w14:paraId="0F3CBD3A" w14:textId="77777777" w:rsidR="004B09EC" w:rsidRDefault="00FF5BEB">
      <w:pPr>
        <w:spacing w:line="360" w:lineRule="auto"/>
        <w:ind w:leftChars="-100" w:hangingChars="87" w:hanging="210"/>
        <w:rPr>
          <w:rFonts w:ascii="仿宋" w:eastAsia="仿宋" w:hAnsi="仿宋"/>
          <w:b/>
          <w:sz w:val="24"/>
        </w:rPr>
      </w:pPr>
      <w:r>
        <w:rPr>
          <w:rFonts w:ascii="仿宋" w:eastAsia="仿宋" w:hAnsi="仿宋"/>
          <w:b/>
          <w:bCs/>
          <w:sz w:val="24"/>
        </w:rPr>
        <w:t>2</w:t>
      </w:r>
      <w:r>
        <w:rPr>
          <w:rFonts w:ascii="仿宋" w:eastAsia="仿宋" w:hAnsi="仿宋"/>
          <w:b/>
          <w:sz w:val="24"/>
        </w:rPr>
        <w:t>、服务期限</w:t>
      </w:r>
    </w:p>
    <w:p w14:paraId="28340754" w14:textId="77777777" w:rsidR="004B09EC" w:rsidRDefault="00FF5BEB">
      <w:pPr>
        <w:spacing w:line="360" w:lineRule="auto"/>
        <w:ind w:leftChars="-100" w:left="-1" w:hangingChars="87" w:hanging="209"/>
        <w:rPr>
          <w:rFonts w:ascii="仿宋" w:eastAsia="仿宋" w:hAnsi="仿宋"/>
          <w:sz w:val="24"/>
        </w:rPr>
      </w:pPr>
      <w:r>
        <w:rPr>
          <w:rFonts w:ascii="仿宋" w:eastAsia="仿宋" w:hAnsi="仿宋"/>
          <w:sz w:val="24"/>
        </w:rPr>
        <w:t xml:space="preserve">    2.1  服务期限：在“合同特殊条款”中有规定。</w:t>
      </w:r>
    </w:p>
    <w:p w14:paraId="6F09F043" w14:textId="77777777" w:rsidR="004B09EC" w:rsidRDefault="00FF5BEB">
      <w:pPr>
        <w:spacing w:line="360" w:lineRule="auto"/>
        <w:ind w:leftChars="-100" w:hangingChars="87" w:hanging="210"/>
        <w:rPr>
          <w:rFonts w:ascii="仿宋" w:eastAsia="仿宋" w:hAnsi="仿宋"/>
          <w:b/>
          <w:sz w:val="24"/>
        </w:rPr>
      </w:pPr>
      <w:r>
        <w:rPr>
          <w:rFonts w:ascii="仿宋" w:eastAsia="仿宋" w:hAnsi="仿宋"/>
          <w:b/>
          <w:bCs/>
          <w:sz w:val="24"/>
        </w:rPr>
        <w:t>3、</w:t>
      </w:r>
      <w:r>
        <w:rPr>
          <w:rFonts w:ascii="仿宋" w:eastAsia="仿宋" w:hAnsi="仿宋"/>
          <w:b/>
          <w:sz w:val="24"/>
        </w:rPr>
        <w:t>标准</w:t>
      </w:r>
    </w:p>
    <w:p w14:paraId="6B5336DE" w14:textId="77777777" w:rsidR="004B09EC" w:rsidRDefault="00FF5BEB">
      <w:pPr>
        <w:spacing w:line="360" w:lineRule="auto"/>
        <w:ind w:firstLineChars="100" w:firstLine="240"/>
        <w:rPr>
          <w:rFonts w:ascii="仿宋" w:eastAsia="仿宋" w:hAnsi="仿宋"/>
          <w:sz w:val="24"/>
        </w:rPr>
      </w:pPr>
      <w:r>
        <w:rPr>
          <w:rFonts w:ascii="仿宋" w:eastAsia="仿宋" w:hAnsi="仿宋"/>
          <w:sz w:val="24"/>
        </w:rPr>
        <w:t>3.1本合同下交付的服务应符合国内有关机构的发布的最新版本的技术标准或相关文件规定。</w:t>
      </w:r>
    </w:p>
    <w:p w14:paraId="726CDEA7" w14:textId="77777777" w:rsidR="004B09EC" w:rsidRDefault="00FF5BEB">
      <w:pPr>
        <w:spacing w:line="360" w:lineRule="auto"/>
        <w:ind w:firstLineChars="100" w:firstLine="240"/>
        <w:rPr>
          <w:rFonts w:ascii="仿宋" w:eastAsia="仿宋" w:hAnsi="仿宋"/>
          <w:sz w:val="24"/>
        </w:rPr>
      </w:pPr>
      <w:r>
        <w:rPr>
          <w:rFonts w:ascii="仿宋" w:eastAsia="仿宋" w:hAnsi="仿宋"/>
          <w:sz w:val="24"/>
        </w:rPr>
        <w:t>3.2 计量单位均采用中华人民共和国法定计量单位。</w:t>
      </w:r>
    </w:p>
    <w:p w14:paraId="55A69E2F" w14:textId="77777777" w:rsidR="004B09EC" w:rsidRDefault="00FF5BEB">
      <w:pPr>
        <w:tabs>
          <w:tab w:val="left" w:pos="8600"/>
          <w:tab w:val="left" w:pos="10605"/>
        </w:tabs>
        <w:spacing w:line="360" w:lineRule="auto"/>
        <w:ind w:leftChars="-150" w:left="-315" w:rightChars="134" w:right="281" w:firstLineChars="43" w:firstLine="104"/>
        <w:rPr>
          <w:rFonts w:ascii="仿宋" w:eastAsia="仿宋" w:hAnsi="仿宋"/>
          <w:b/>
          <w:bCs/>
          <w:sz w:val="24"/>
        </w:rPr>
      </w:pPr>
      <w:r>
        <w:rPr>
          <w:rFonts w:ascii="仿宋" w:eastAsia="仿宋" w:hAnsi="仿宋"/>
          <w:b/>
          <w:bCs/>
          <w:sz w:val="24"/>
        </w:rPr>
        <w:t>4、付款</w:t>
      </w:r>
    </w:p>
    <w:p w14:paraId="740F521A" w14:textId="77777777" w:rsidR="004B09EC" w:rsidRDefault="00FF5BEB">
      <w:pPr>
        <w:tabs>
          <w:tab w:val="left" w:pos="360"/>
          <w:tab w:val="left" w:pos="79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lastRenderedPageBreak/>
        <w:t>4.1本合同项下的付款方法和条件在“合同特殊条款”中有规定。</w:t>
      </w:r>
    </w:p>
    <w:p w14:paraId="0ACDB845" w14:textId="77777777" w:rsidR="004B09EC" w:rsidRDefault="00FF5BEB">
      <w:pPr>
        <w:tabs>
          <w:tab w:val="left" w:pos="79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5、价格</w:t>
      </w:r>
    </w:p>
    <w:p w14:paraId="1122D642" w14:textId="77777777" w:rsidR="004B09EC" w:rsidRDefault="00FF5BEB">
      <w:pPr>
        <w:tabs>
          <w:tab w:val="left" w:pos="7900"/>
          <w:tab w:val="left" w:pos="8600"/>
          <w:tab w:val="left" w:pos="10605"/>
        </w:tabs>
        <w:autoSpaceDE w:val="0"/>
        <w:autoSpaceDN w:val="0"/>
        <w:spacing w:line="360" w:lineRule="auto"/>
        <w:ind w:leftChars="-150" w:left="-315" w:rightChars="134" w:right="281" w:firstLineChars="60" w:firstLine="144"/>
        <w:textAlignment w:val="bottom"/>
        <w:rPr>
          <w:rFonts w:ascii="仿宋" w:eastAsia="仿宋" w:hAnsi="仿宋"/>
          <w:sz w:val="24"/>
        </w:rPr>
      </w:pPr>
      <w:r>
        <w:rPr>
          <w:rFonts w:ascii="仿宋" w:eastAsia="仿宋" w:hAnsi="仿宋"/>
          <w:sz w:val="24"/>
        </w:rPr>
        <w:t xml:space="preserve">   5.1  合同总价 人民币</w:t>
      </w:r>
      <w:r>
        <w:rPr>
          <w:rFonts w:ascii="仿宋" w:eastAsia="仿宋" w:hAnsi="仿宋"/>
          <w:sz w:val="24"/>
          <w:u w:val="single"/>
        </w:rPr>
        <w:t xml:space="preserve">         </w:t>
      </w:r>
      <w:r>
        <w:rPr>
          <w:rFonts w:ascii="仿宋" w:eastAsia="仿宋" w:hAnsi="仿宋"/>
          <w:sz w:val="24"/>
        </w:rPr>
        <w:t>元。</w:t>
      </w:r>
    </w:p>
    <w:p w14:paraId="00825562" w14:textId="77777777" w:rsidR="004B09EC" w:rsidRDefault="00FF5BEB">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6、服务质量保证</w:t>
      </w:r>
    </w:p>
    <w:p w14:paraId="231234F2" w14:textId="77777777" w:rsidR="004B09EC" w:rsidRDefault="00FF5BEB">
      <w:pPr>
        <w:widowControl/>
        <w:spacing w:line="360" w:lineRule="auto"/>
        <w:ind w:firstLineChars="100" w:firstLine="240"/>
        <w:jc w:val="left"/>
        <w:rPr>
          <w:rFonts w:ascii="仿宋" w:eastAsia="仿宋" w:hAnsi="仿宋"/>
          <w:bCs/>
          <w:sz w:val="24"/>
        </w:rPr>
      </w:pPr>
      <w:r>
        <w:rPr>
          <w:rFonts w:ascii="仿宋" w:eastAsia="仿宋" w:hAnsi="仿宋"/>
          <w:sz w:val="24"/>
        </w:rPr>
        <w:t xml:space="preserve">6.1 </w:t>
      </w:r>
      <w:r>
        <w:rPr>
          <w:rFonts w:ascii="仿宋" w:eastAsia="仿宋" w:hAnsi="仿宋"/>
          <w:bCs/>
          <w:sz w:val="24"/>
        </w:rPr>
        <w:t>乙方应提供优质服务，保证服务质量，且不能低于合同规定的范围和种类。甲方将定期或不定期的对乙方提供的服务实行动态跟踪、检查。</w:t>
      </w:r>
    </w:p>
    <w:p w14:paraId="0C85DF11" w14:textId="77777777" w:rsidR="004B09EC" w:rsidRDefault="00FF5BEB">
      <w:pPr>
        <w:widowControl/>
        <w:spacing w:line="360" w:lineRule="auto"/>
        <w:ind w:firstLineChars="100" w:firstLine="240"/>
        <w:jc w:val="left"/>
        <w:rPr>
          <w:rFonts w:ascii="仿宋" w:eastAsia="仿宋" w:hAnsi="仿宋"/>
          <w:bCs/>
          <w:sz w:val="24"/>
        </w:rPr>
      </w:pPr>
      <w:r>
        <w:rPr>
          <w:rFonts w:ascii="仿宋" w:eastAsia="仿宋" w:hAnsi="仿宋"/>
          <w:bCs/>
          <w:sz w:val="24"/>
        </w:rPr>
        <w:t>6.2乙方在收到甲方或使用单位关于服务质量问题，应按照比选文件的服务要求响应时间迅速查处并答复。</w:t>
      </w:r>
    </w:p>
    <w:p w14:paraId="06CB422B" w14:textId="77777777" w:rsidR="004B09EC" w:rsidRDefault="00FF5BEB">
      <w:pPr>
        <w:widowControl/>
        <w:spacing w:line="360" w:lineRule="auto"/>
        <w:ind w:firstLineChars="100" w:firstLine="240"/>
        <w:jc w:val="left"/>
        <w:rPr>
          <w:rFonts w:ascii="仿宋" w:eastAsia="仿宋" w:hAnsi="仿宋"/>
          <w:bCs/>
          <w:sz w:val="24"/>
        </w:rPr>
      </w:pPr>
      <w:r>
        <w:rPr>
          <w:rFonts w:ascii="仿宋" w:eastAsia="仿宋" w:hAnsi="仿宋"/>
          <w:bCs/>
          <w:sz w:val="24"/>
        </w:rPr>
        <w:t>6.3如果乙方在收到通知三天后没有弥补缺陷，甲方或使用单位可采取必要的补救措施，但风险和费用将由乙方承担。</w:t>
      </w:r>
    </w:p>
    <w:p w14:paraId="3EB6232E" w14:textId="77777777" w:rsidR="004B09EC" w:rsidRDefault="00FF5BEB">
      <w:pPr>
        <w:tabs>
          <w:tab w:val="left" w:pos="8600"/>
          <w:tab w:val="left" w:pos="10605"/>
        </w:tabs>
        <w:spacing w:line="360" w:lineRule="auto"/>
        <w:ind w:leftChars="-100" w:rightChars="134" w:right="281" w:hangingChars="87" w:hanging="210"/>
        <w:rPr>
          <w:rFonts w:ascii="仿宋" w:eastAsia="仿宋" w:hAnsi="仿宋"/>
          <w:b/>
          <w:sz w:val="24"/>
        </w:rPr>
      </w:pPr>
      <w:r>
        <w:rPr>
          <w:rFonts w:ascii="仿宋" w:eastAsia="仿宋" w:hAnsi="仿宋"/>
          <w:b/>
          <w:sz w:val="24"/>
        </w:rPr>
        <w:t>7、转让</w:t>
      </w:r>
    </w:p>
    <w:p w14:paraId="6C707CB4" w14:textId="77777777" w:rsidR="004B09EC" w:rsidRDefault="00FF5BEB">
      <w:pPr>
        <w:tabs>
          <w:tab w:val="left" w:pos="8600"/>
          <w:tab w:val="left" w:pos="10605"/>
        </w:tabs>
        <w:spacing w:line="360" w:lineRule="auto"/>
        <w:ind w:leftChars="-70" w:left="-147" w:rightChars="8" w:right="17" w:firstLineChars="150" w:firstLine="348"/>
        <w:rPr>
          <w:rFonts w:ascii="仿宋" w:eastAsia="仿宋" w:hAnsi="仿宋"/>
          <w:bCs/>
          <w:spacing w:val="-4"/>
          <w:sz w:val="24"/>
        </w:rPr>
      </w:pPr>
      <w:r>
        <w:rPr>
          <w:rFonts w:ascii="仿宋" w:eastAsia="仿宋" w:hAnsi="仿宋"/>
          <w:bCs/>
          <w:spacing w:val="-4"/>
          <w:sz w:val="24"/>
        </w:rPr>
        <w:t>7.1除甲方书面同意外，乙方不得将自己应履行的全部或部分合同义务转给第三方。</w:t>
      </w:r>
    </w:p>
    <w:p w14:paraId="326CF795" w14:textId="77777777" w:rsidR="004B09EC" w:rsidRDefault="00FF5BEB">
      <w:pPr>
        <w:spacing w:line="360" w:lineRule="auto"/>
        <w:ind w:leftChars="-100" w:left="600" w:hangingChars="336" w:hanging="810"/>
        <w:rPr>
          <w:rFonts w:ascii="仿宋" w:eastAsia="仿宋" w:hAnsi="仿宋"/>
          <w:b/>
          <w:sz w:val="24"/>
        </w:rPr>
      </w:pPr>
      <w:r>
        <w:rPr>
          <w:rFonts w:ascii="仿宋" w:eastAsia="仿宋" w:hAnsi="仿宋"/>
          <w:b/>
          <w:sz w:val="24"/>
        </w:rPr>
        <w:t>8、乙方履约延误</w:t>
      </w:r>
    </w:p>
    <w:p w14:paraId="1962E214" w14:textId="77777777" w:rsidR="004B09EC" w:rsidRDefault="00FF5BEB">
      <w:pPr>
        <w:spacing w:line="360" w:lineRule="auto"/>
        <w:ind w:leftChars="57" w:left="600" w:hangingChars="200" w:hanging="480"/>
        <w:rPr>
          <w:rFonts w:ascii="仿宋" w:eastAsia="仿宋" w:hAnsi="仿宋"/>
          <w:sz w:val="24"/>
        </w:rPr>
      </w:pPr>
      <w:r>
        <w:rPr>
          <w:rFonts w:ascii="仿宋" w:eastAsia="仿宋" w:hAnsi="仿宋"/>
          <w:sz w:val="24"/>
        </w:rPr>
        <w:t>8.1 乙方应按照比选文件中规定的时间内提供服务。</w:t>
      </w:r>
    </w:p>
    <w:p w14:paraId="0187CFAB" w14:textId="77777777" w:rsidR="004B09EC" w:rsidRDefault="00FF5BEB">
      <w:pPr>
        <w:spacing w:line="360" w:lineRule="auto"/>
        <w:ind w:leftChars="-50" w:left="-105" w:firstLineChars="92" w:firstLine="221"/>
        <w:rPr>
          <w:rFonts w:ascii="仿宋" w:eastAsia="仿宋" w:hAnsi="仿宋"/>
          <w:sz w:val="24"/>
        </w:rPr>
      </w:pPr>
      <w:r>
        <w:rPr>
          <w:rFonts w:ascii="仿宋" w:eastAsia="仿宋" w:hAnsi="仿宋"/>
          <w:sz w:val="24"/>
        </w:rPr>
        <w:t>8.2 在履行合同过程中，如果乙方遇到妨碍按时提供服务的情况时，应及时以书面形式将拖延的事实、可能拖延的时间和原因通知甲方。甲方在收到乙方通知后，应尽快对情况进行评价，并确定是否同意推迟提供服务时间以及是否收取误期赔偿费。延期应通过修改合同的方式由双方认可。</w:t>
      </w:r>
    </w:p>
    <w:p w14:paraId="523681A7" w14:textId="77777777" w:rsidR="004B09EC" w:rsidRDefault="00FF5BEB">
      <w:pPr>
        <w:spacing w:line="360" w:lineRule="auto"/>
        <w:ind w:leftChars="-50" w:left="-105" w:firstLineChars="92" w:firstLine="221"/>
        <w:rPr>
          <w:rFonts w:ascii="仿宋" w:eastAsia="仿宋" w:hAnsi="仿宋"/>
          <w:sz w:val="24"/>
        </w:rPr>
      </w:pPr>
      <w:r>
        <w:rPr>
          <w:rFonts w:ascii="仿宋" w:eastAsia="仿宋" w:hAnsi="仿宋"/>
          <w:sz w:val="24"/>
        </w:rPr>
        <w:t>8.3 除了合同条款第10条的情况外，除非拖延是根据合同条款第8.2条的规定取得同意而不收取误期赔偿费之外，乙方不能按合同规定时间准时提供服务，将按合同条款第8条的规定被收取误期赔偿费。</w:t>
      </w:r>
    </w:p>
    <w:p w14:paraId="1018B5CB" w14:textId="77777777" w:rsidR="004B09EC" w:rsidRDefault="00FF5BEB">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9、误期赔偿费</w:t>
      </w:r>
    </w:p>
    <w:p w14:paraId="1F02EEAF" w14:textId="77777777" w:rsidR="004B09EC" w:rsidRDefault="00FF5BEB">
      <w:pPr>
        <w:tabs>
          <w:tab w:val="left" w:pos="8600"/>
          <w:tab w:val="left" w:pos="10605"/>
        </w:tabs>
        <w:spacing w:line="360" w:lineRule="auto"/>
        <w:ind w:leftChars="-36" w:left="-76" w:rightChars="134" w:right="281" w:firstLineChars="75" w:firstLine="180"/>
        <w:rPr>
          <w:rFonts w:ascii="仿宋" w:eastAsia="仿宋" w:hAnsi="仿宋"/>
          <w:sz w:val="24"/>
        </w:rPr>
      </w:pPr>
      <w:r>
        <w:rPr>
          <w:rFonts w:ascii="仿宋" w:eastAsia="仿宋" w:hAnsi="仿宋"/>
          <w:sz w:val="24"/>
        </w:rPr>
        <w:lastRenderedPageBreak/>
        <w:t>9.1  除了本合同第10条所规定的不可抗力事故外，如果乙方不能按合同规定时间准时提供服务，甲方在不影响合同项下的其它补救措施的情况下, 可从合同价款中扣除误期赔偿费。每延误一天的赔偿费按迟交服务或未提供服务的服务费用的0.5%计收。误期赔偿费的最高限额为合同总价的5%。一旦达到误期赔偿费的最高限额，甲方有权无需乙方同意终止合同。</w:t>
      </w:r>
    </w:p>
    <w:p w14:paraId="4E8B836B" w14:textId="77777777" w:rsidR="004B09EC" w:rsidRDefault="00FF5BEB">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10、不可抗力</w:t>
      </w:r>
    </w:p>
    <w:p w14:paraId="593D8386" w14:textId="77777777" w:rsidR="004B09EC" w:rsidRDefault="00FF5BEB">
      <w:pPr>
        <w:spacing w:line="360" w:lineRule="auto"/>
        <w:ind w:left="1" w:firstLineChars="43" w:firstLine="103"/>
        <w:rPr>
          <w:rFonts w:ascii="仿宋" w:eastAsia="仿宋" w:hAnsi="仿宋"/>
          <w:sz w:val="24"/>
        </w:rPr>
      </w:pPr>
      <w:r>
        <w:rPr>
          <w:rFonts w:ascii="仿宋" w:eastAsia="仿宋" w:hAnsi="仿宋"/>
          <w:sz w:val="24"/>
        </w:rPr>
        <w:t>10.1 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主管部门对项目的政策或技术要求发生变化，或发生战争、严重火灾、洪水、台风、地震等。</w:t>
      </w:r>
    </w:p>
    <w:p w14:paraId="27EB9BD9" w14:textId="77777777" w:rsidR="004B09EC" w:rsidRDefault="00FF5BEB">
      <w:pPr>
        <w:spacing w:line="360" w:lineRule="auto"/>
        <w:ind w:left="1" w:firstLineChars="50" w:firstLine="120"/>
        <w:rPr>
          <w:rFonts w:ascii="仿宋" w:eastAsia="仿宋" w:hAnsi="仿宋"/>
          <w:sz w:val="24"/>
        </w:rPr>
      </w:pPr>
      <w:r>
        <w:rPr>
          <w:rFonts w:ascii="仿宋" w:eastAsia="仿宋" w:hAnsi="仿宋"/>
          <w:sz w:val="24"/>
        </w:rPr>
        <w:t>10.2 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14:paraId="14C6AA74" w14:textId="77777777" w:rsidR="004B09EC" w:rsidRDefault="00FF5BEB">
      <w:pPr>
        <w:spacing w:line="360" w:lineRule="auto"/>
        <w:ind w:left="1" w:firstLineChars="100" w:firstLine="240"/>
        <w:rPr>
          <w:rFonts w:ascii="仿宋" w:eastAsia="仿宋" w:hAnsi="仿宋"/>
          <w:sz w:val="24"/>
        </w:rPr>
      </w:pPr>
      <w:r>
        <w:rPr>
          <w:rFonts w:ascii="仿宋" w:eastAsia="仿宋" w:hAnsi="仿宋"/>
          <w:sz w:val="24"/>
        </w:rPr>
        <w:t>10.3 因合同一方迟延履行合同后发生不可抗力的，不能免除迟延履行方的相应责任。</w:t>
      </w:r>
    </w:p>
    <w:p w14:paraId="2485D6B8" w14:textId="77777777" w:rsidR="004B09EC" w:rsidRDefault="00FF5BEB">
      <w:pPr>
        <w:tabs>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11、税和关税（如适用）</w:t>
      </w:r>
    </w:p>
    <w:p w14:paraId="3D8B1B9F" w14:textId="77777777" w:rsidR="004B09EC" w:rsidRDefault="00FF5BEB">
      <w:pPr>
        <w:tabs>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11.1  中国政府根据现行税法对甲方征收的与本合同有关的一切税费均应由甲方负担。</w:t>
      </w:r>
    </w:p>
    <w:p w14:paraId="1CAF873E" w14:textId="77777777" w:rsidR="004B09EC" w:rsidRDefault="00FF5BEB">
      <w:pPr>
        <w:tabs>
          <w:tab w:val="left" w:pos="8600"/>
          <w:tab w:val="left" w:pos="10605"/>
        </w:tabs>
        <w:autoSpaceDE w:val="0"/>
        <w:autoSpaceDN w:val="0"/>
        <w:spacing w:line="360" w:lineRule="auto"/>
        <w:ind w:leftChars="21" w:left="44" w:rightChars="134" w:right="281" w:firstLineChars="69" w:firstLine="166"/>
        <w:textAlignment w:val="bottom"/>
        <w:rPr>
          <w:rFonts w:ascii="仿宋" w:eastAsia="仿宋" w:hAnsi="仿宋"/>
          <w:sz w:val="24"/>
        </w:rPr>
      </w:pPr>
      <w:r>
        <w:rPr>
          <w:rFonts w:ascii="仿宋" w:eastAsia="仿宋" w:hAnsi="仿宋"/>
          <w:sz w:val="24"/>
        </w:rPr>
        <w:t>11.2  中国政府根据中国现行税法对</w:t>
      </w:r>
      <w:proofErr w:type="gramStart"/>
      <w:r>
        <w:rPr>
          <w:rFonts w:ascii="仿宋" w:eastAsia="仿宋" w:hAnsi="仿宋"/>
          <w:sz w:val="24"/>
        </w:rPr>
        <w:t>乙方征收</w:t>
      </w:r>
      <w:proofErr w:type="gramEnd"/>
      <w:r>
        <w:rPr>
          <w:rFonts w:ascii="仿宋" w:eastAsia="仿宋" w:hAnsi="仿宋"/>
          <w:sz w:val="24"/>
        </w:rPr>
        <w:t>的与本合同有关的一切税费由乙方负担。</w:t>
      </w:r>
    </w:p>
    <w:p w14:paraId="14E41F41" w14:textId="77777777" w:rsidR="004B09EC" w:rsidRDefault="00FF5BEB">
      <w:pPr>
        <w:tabs>
          <w:tab w:val="left" w:pos="8600"/>
          <w:tab w:val="left" w:pos="10605"/>
        </w:tabs>
        <w:autoSpaceDE w:val="0"/>
        <w:autoSpaceDN w:val="0"/>
        <w:spacing w:line="360" w:lineRule="auto"/>
        <w:ind w:leftChars="-150" w:left="-315" w:rightChars="134" w:right="281" w:firstLineChars="43" w:firstLine="104"/>
        <w:textAlignment w:val="bottom"/>
        <w:rPr>
          <w:rFonts w:ascii="仿宋" w:eastAsia="仿宋" w:hAnsi="仿宋"/>
          <w:b/>
          <w:sz w:val="24"/>
        </w:rPr>
      </w:pPr>
      <w:r>
        <w:rPr>
          <w:rFonts w:ascii="仿宋" w:eastAsia="仿宋" w:hAnsi="仿宋"/>
          <w:b/>
          <w:bCs/>
          <w:sz w:val="24"/>
        </w:rPr>
        <w:lastRenderedPageBreak/>
        <w:t>12、</w:t>
      </w:r>
      <w:r>
        <w:rPr>
          <w:rFonts w:ascii="仿宋" w:eastAsia="仿宋" w:hAnsi="仿宋"/>
          <w:b/>
          <w:sz w:val="24"/>
        </w:rPr>
        <w:t>争议的解决</w:t>
      </w:r>
    </w:p>
    <w:p w14:paraId="0E8FD044" w14:textId="77777777" w:rsidR="004B09EC" w:rsidRDefault="00FF5BEB">
      <w:pPr>
        <w:tabs>
          <w:tab w:val="left" w:pos="8600"/>
        </w:tabs>
        <w:spacing w:line="360" w:lineRule="auto"/>
        <w:ind w:leftChars="99" w:left="357" w:rightChars="134" w:right="281" w:hangingChars="62" w:hanging="149"/>
        <w:rPr>
          <w:rFonts w:ascii="仿宋" w:eastAsia="仿宋" w:hAnsi="仿宋"/>
          <w:sz w:val="24"/>
        </w:rPr>
      </w:pPr>
      <w:r>
        <w:rPr>
          <w:rFonts w:ascii="仿宋" w:eastAsia="仿宋" w:hAnsi="仿宋"/>
          <w:sz w:val="24"/>
        </w:rPr>
        <w:t>12.1合同实施或与合同有关的一切争端应通过双方友好协商解决。如果友</w:t>
      </w:r>
    </w:p>
    <w:p w14:paraId="3E357767" w14:textId="77777777" w:rsidR="004B09EC" w:rsidRDefault="00FF5BEB">
      <w:pPr>
        <w:tabs>
          <w:tab w:val="left" w:pos="8600"/>
        </w:tabs>
        <w:spacing w:line="360" w:lineRule="auto"/>
        <w:ind w:rightChars="134" w:right="281"/>
        <w:rPr>
          <w:rFonts w:ascii="仿宋" w:eastAsia="仿宋" w:hAnsi="仿宋"/>
          <w:sz w:val="24"/>
        </w:rPr>
      </w:pPr>
      <w:r>
        <w:rPr>
          <w:rFonts w:ascii="仿宋" w:eastAsia="仿宋" w:hAnsi="仿宋"/>
          <w:sz w:val="24"/>
        </w:rPr>
        <w:t>好协商不能解决，任何一方当事人可以向甲方所在地人民法院提起诉讼。</w:t>
      </w:r>
    </w:p>
    <w:p w14:paraId="243274D3" w14:textId="77777777" w:rsidR="004B09EC" w:rsidRDefault="00FF5BEB">
      <w:pPr>
        <w:tabs>
          <w:tab w:val="left" w:pos="8600"/>
        </w:tabs>
        <w:spacing w:line="360" w:lineRule="auto"/>
        <w:ind w:rightChars="134" w:right="281" w:firstLineChars="100" w:firstLine="240"/>
        <w:rPr>
          <w:rFonts w:ascii="仿宋" w:eastAsia="仿宋" w:hAnsi="仿宋"/>
          <w:sz w:val="24"/>
        </w:rPr>
      </w:pPr>
      <w:r>
        <w:rPr>
          <w:rFonts w:ascii="仿宋" w:eastAsia="仿宋" w:hAnsi="仿宋"/>
          <w:sz w:val="24"/>
        </w:rPr>
        <w:t>12.2  在诉讼期间，除正在进行诉讼的部分外，本合同其他部分应继续执行。</w:t>
      </w:r>
    </w:p>
    <w:p w14:paraId="3EB8844A" w14:textId="77777777" w:rsidR="004B09EC" w:rsidRDefault="00FF5BEB">
      <w:pPr>
        <w:tabs>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13、 违约终止合同</w:t>
      </w:r>
    </w:p>
    <w:p w14:paraId="47B7E938" w14:textId="77777777" w:rsidR="004B09EC" w:rsidRDefault="00FF5BEB">
      <w:pPr>
        <w:tabs>
          <w:tab w:val="left" w:pos="8100"/>
          <w:tab w:val="left" w:pos="8600"/>
          <w:tab w:val="left" w:pos="10605"/>
        </w:tabs>
        <w:spacing w:line="360" w:lineRule="auto"/>
        <w:ind w:leftChars="89" w:left="787" w:rightChars="134" w:right="281" w:hangingChars="250" w:hanging="600"/>
        <w:rPr>
          <w:rFonts w:ascii="仿宋" w:eastAsia="仿宋" w:hAnsi="仿宋"/>
          <w:sz w:val="24"/>
        </w:rPr>
      </w:pPr>
      <w:r>
        <w:rPr>
          <w:rFonts w:ascii="仿宋" w:eastAsia="仿宋" w:hAnsi="仿宋"/>
          <w:sz w:val="24"/>
        </w:rPr>
        <w:t>13.1  在甲方对乙方违约而采取的任何补救措施不受影响的情况下，甲方</w:t>
      </w:r>
    </w:p>
    <w:p w14:paraId="757AD71E" w14:textId="77777777" w:rsidR="004B09EC" w:rsidRDefault="00FF5BEB">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可向乙方发出书面违约通知书，提出终止部分或全部合同：</w:t>
      </w:r>
    </w:p>
    <w:p w14:paraId="049B8892" w14:textId="77777777" w:rsidR="004B09EC" w:rsidRDefault="00FF5BEB">
      <w:pPr>
        <w:tabs>
          <w:tab w:val="left" w:pos="8100"/>
          <w:tab w:val="left" w:pos="8600"/>
          <w:tab w:val="left" w:pos="10605"/>
        </w:tabs>
        <w:spacing w:line="360" w:lineRule="auto"/>
        <w:ind w:leftChars="52" w:left="109" w:rightChars="134" w:right="281" w:firstLineChars="50" w:firstLine="120"/>
        <w:rPr>
          <w:rFonts w:ascii="仿宋" w:eastAsia="仿宋" w:hAnsi="仿宋"/>
          <w:sz w:val="24"/>
        </w:rPr>
      </w:pPr>
      <w:r>
        <w:rPr>
          <w:rFonts w:ascii="仿宋" w:eastAsia="仿宋" w:hAnsi="仿宋"/>
          <w:sz w:val="24"/>
        </w:rPr>
        <w:t>13.1.1 如果乙方未能在合同规定的限期或甲方同意延长的限期内提供部</w:t>
      </w:r>
    </w:p>
    <w:p w14:paraId="5DD30774" w14:textId="77777777" w:rsidR="004B09EC" w:rsidRDefault="00FF5BEB">
      <w:pPr>
        <w:tabs>
          <w:tab w:val="left" w:pos="8100"/>
          <w:tab w:val="left" w:pos="8600"/>
          <w:tab w:val="left" w:pos="10605"/>
        </w:tabs>
        <w:spacing w:line="360" w:lineRule="auto"/>
        <w:ind w:rightChars="134" w:right="281"/>
        <w:rPr>
          <w:rFonts w:ascii="仿宋" w:eastAsia="仿宋" w:hAnsi="仿宋"/>
          <w:sz w:val="24"/>
        </w:rPr>
      </w:pPr>
      <w:r>
        <w:rPr>
          <w:rFonts w:ascii="仿宋" w:eastAsia="仿宋" w:hAnsi="仿宋"/>
          <w:sz w:val="24"/>
        </w:rPr>
        <w:t xml:space="preserve">分或全部服务； </w:t>
      </w:r>
    </w:p>
    <w:p w14:paraId="03D1D2BF" w14:textId="77777777" w:rsidR="004B09EC" w:rsidRDefault="00FF5BEB">
      <w:pPr>
        <w:tabs>
          <w:tab w:val="left" w:pos="1920"/>
          <w:tab w:val="left" w:pos="8100"/>
          <w:tab w:val="left" w:pos="8600"/>
          <w:tab w:val="left" w:pos="10605"/>
        </w:tabs>
        <w:spacing w:line="360" w:lineRule="auto"/>
        <w:ind w:rightChars="134" w:right="281" w:firstLineChars="100" w:firstLine="240"/>
        <w:rPr>
          <w:rFonts w:ascii="仿宋" w:eastAsia="仿宋" w:hAnsi="仿宋"/>
          <w:sz w:val="24"/>
        </w:rPr>
      </w:pPr>
      <w:r>
        <w:rPr>
          <w:rFonts w:ascii="仿宋" w:eastAsia="仿宋" w:hAnsi="仿宋"/>
          <w:sz w:val="24"/>
        </w:rPr>
        <w:t>13.1.2 如果乙方未能履行合同规定的其它任何义务。</w:t>
      </w:r>
    </w:p>
    <w:p w14:paraId="238EA88E" w14:textId="77777777" w:rsidR="004B09EC" w:rsidRDefault="00FF5BEB">
      <w:pPr>
        <w:tabs>
          <w:tab w:val="left" w:pos="8100"/>
          <w:tab w:val="left" w:pos="8600"/>
          <w:tab w:val="left" w:pos="10605"/>
        </w:tabs>
        <w:spacing w:line="360" w:lineRule="auto"/>
        <w:ind w:rightChars="134" w:right="281" w:firstLineChars="87" w:firstLine="209"/>
        <w:rPr>
          <w:rFonts w:ascii="仿宋" w:eastAsia="仿宋" w:hAnsi="仿宋"/>
          <w:sz w:val="24"/>
        </w:rPr>
      </w:pPr>
      <w:r>
        <w:rPr>
          <w:rFonts w:ascii="仿宋" w:eastAsia="仿宋" w:hAnsi="仿宋"/>
          <w:sz w:val="24"/>
        </w:rPr>
        <w:t>13.2  如果甲方根据</w:t>
      </w:r>
      <w:proofErr w:type="gramStart"/>
      <w:r>
        <w:rPr>
          <w:rFonts w:ascii="仿宋" w:eastAsia="仿宋" w:hAnsi="仿宋"/>
          <w:sz w:val="24"/>
        </w:rPr>
        <w:t>上述第13</w:t>
      </w:r>
      <w:proofErr w:type="gramEnd"/>
      <w:r>
        <w:rPr>
          <w:rFonts w:ascii="仿宋" w:eastAsia="仿宋" w:hAnsi="仿宋"/>
          <w:sz w:val="24"/>
        </w:rPr>
        <w:t>.1条的规定，终止了全部或部分合同，甲方可以依其认为适当的条件和方法购买与未交服务类似的服务，乙方应对购买类似服务所超出的那部分费用负责。但是，乙方应继续执行合同中未终止的部分。</w:t>
      </w:r>
    </w:p>
    <w:p w14:paraId="32E507C9" w14:textId="77777777" w:rsidR="004B09EC" w:rsidRDefault="00FF5BEB">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14、 破产终止合同</w:t>
      </w:r>
    </w:p>
    <w:p w14:paraId="17686657" w14:textId="77777777" w:rsidR="004B09EC" w:rsidRDefault="00FF5BEB">
      <w:pPr>
        <w:tabs>
          <w:tab w:val="left" w:pos="8100"/>
          <w:tab w:val="left" w:pos="8600"/>
          <w:tab w:val="left" w:pos="10605"/>
        </w:tabs>
        <w:autoSpaceDE w:val="0"/>
        <w:autoSpaceDN w:val="0"/>
        <w:spacing w:line="360" w:lineRule="auto"/>
        <w:ind w:rightChars="134" w:right="281" w:firstLineChars="87" w:firstLine="209"/>
        <w:textAlignment w:val="bottom"/>
        <w:rPr>
          <w:rFonts w:ascii="仿宋" w:eastAsia="仿宋" w:hAnsi="仿宋"/>
          <w:sz w:val="24"/>
        </w:rPr>
      </w:pPr>
      <w:r>
        <w:rPr>
          <w:rFonts w:ascii="仿宋" w:eastAsia="仿宋" w:hAnsi="仿宋"/>
          <w:sz w:val="24"/>
        </w:rPr>
        <w:t>14.1  如果乙方破产或无清偿能力，甲方可在任何时候以书面形式通知乙方，终止合同而不给乙方补偿，该终止合同将不损害或影响甲方已经采取或将要采取的任何行动或补救措施的权力。</w:t>
      </w:r>
    </w:p>
    <w:p w14:paraId="1B2AD38D" w14:textId="77777777" w:rsidR="004B09EC" w:rsidRDefault="00FF5BEB">
      <w:pPr>
        <w:tabs>
          <w:tab w:val="left" w:pos="8100"/>
          <w:tab w:val="left" w:pos="8600"/>
          <w:tab w:val="left" w:pos="10605"/>
        </w:tabs>
        <w:spacing w:line="360" w:lineRule="auto"/>
        <w:ind w:leftChars="-150" w:left="-315" w:rightChars="134" w:right="281" w:firstLineChars="60" w:firstLine="145"/>
        <w:rPr>
          <w:rFonts w:ascii="仿宋" w:eastAsia="仿宋" w:hAnsi="仿宋"/>
          <w:b/>
          <w:bCs/>
          <w:sz w:val="24"/>
        </w:rPr>
      </w:pPr>
      <w:r>
        <w:rPr>
          <w:rFonts w:ascii="仿宋" w:eastAsia="仿宋" w:hAnsi="仿宋"/>
          <w:b/>
          <w:bCs/>
          <w:sz w:val="24"/>
        </w:rPr>
        <w:t>15、合同修改</w:t>
      </w:r>
    </w:p>
    <w:p w14:paraId="550287B0" w14:textId="77777777" w:rsidR="004B09EC" w:rsidRDefault="00FF5BEB">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15.1  任何对合同条件的变更或修改均须双方签订书面的修改书。</w:t>
      </w:r>
    </w:p>
    <w:p w14:paraId="5D1C3F01" w14:textId="77777777" w:rsidR="004B09EC" w:rsidRDefault="00FF5BEB">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t>16、通知</w:t>
      </w:r>
    </w:p>
    <w:p w14:paraId="1FAA01ED" w14:textId="77777777" w:rsidR="004B09EC" w:rsidRDefault="00FF5BEB">
      <w:pPr>
        <w:tabs>
          <w:tab w:val="left" w:pos="8100"/>
          <w:tab w:val="left" w:pos="8600"/>
          <w:tab w:val="left" w:pos="10605"/>
        </w:tabs>
        <w:spacing w:line="360" w:lineRule="auto"/>
        <w:ind w:rightChars="134" w:right="281" w:firstLineChars="43" w:firstLine="103"/>
        <w:rPr>
          <w:rFonts w:ascii="仿宋" w:eastAsia="仿宋" w:hAnsi="仿宋"/>
          <w:sz w:val="24"/>
        </w:rPr>
      </w:pPr>
      <w:r>
        <w:rPr>
          <w:rFonts w:ascii="仿宋" w:eastAsia="仿宋" w:hAnsi="仿宋"/>
          <w:sz w:val="24"/>
        </w:rPr>
        <w:t>16.1  本合同任何一方给另一方的通知，都应以书面或电传/传真/电报的方式发送，而另一方应以书面形式确认并发送到对方明确的地址。</w:t>
      </w:r>
    </w:p>
    <w:p w14:paraId="58189E8A" w14:textId="77777777" w:rsidR="004B09EC" w:rsidRDefault="00FF5BEB">
      <w:pPr>
        <w:tabs>
          <w:tab w:val="left" w:pos="8100"/>
          <w:tab w:val="left" w:pos="8600"/>
          <w:tab w:val="left" w:pos="10605"/>
        </w:tabs>
        <w:spacing w:line="360" w:lineRule="auto"/>
        <w:ind w:leftChars="-150" w:left="-315" w:rightChars="134" w:right="281" w:firstLineChars="60" w:firstLine="145"/>
        <w:rPr>
          <w:rFonts w:ascii="仿宋" w:eastAsia="仿宋" w:hAnsi="仿宋"/>
          <w:b/>
          <w:sz w:val="24"/>
        </w:rPr>
      </w:pPr>
      <w:r>
        <w:rPr>
          <w:rFonts w:ascii="仿宋" w:eastAsia="仿宋" w:hAnsi="仿宋"/>
          <w:b/>
          <w:sz w:val="24"/>
        </w:rPr>
        <w:lastRenderedPageBreak/>
        <w:t>17、计量单位</w:t>
      </w:r>
    </w:p>
    <w:p w14:paraId="4386EBE0" w14:textId="77777777" w:rsidR="004B09EC" w:rsidRDefault="00FF5BEB">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17.1  除技术规范中另有规定外，计量单位均使用国家法定计量单位。</w:t>
      </w:r>
    </w:p>
    <w:p w14:paraId="2A13BEC0" w14:textId="77777777" w:rsidR="004B09EC" w:rsidRDefault="00FF5BEB">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18、适用法律</w:t>
      </w:r>
    </w:p>
    <w:p w14:paraId="5289A570" w14:textId="77777777" w:rsidR="004B09EC" w:rsidRDefault="00FF5BEB">
      <w:pPr>
        <w:tabs>
          <w:tab w:val="left" w:pos="8100"/>
          <w:tab w:val="left" w:pos="8600"/>
          <w:tab w:val="left" w:pos="10605"/>
        </w:tabs>
        <w:spacing w:line="360" w:lineRule="auto"/>
        <w:ind w:leftChars="-150" w:left="-315" w:rightChars="134" w:right="281" w:firstLineChars="160" w:firstLine="384"/>
        <w:rPr>
          <w:rFonts w:ascii="仿宋" w:eastAsia="仿宋" w:hAnsi="仿宋"/>
          <w:sz w:val="24"/>
        </w:rPr>
      </w:pPr>
      <w:r>
        <w:rPr>
          <w:rFonts w:ascii="仿宋" w:eastAsia="仿宋" w:hAnsi="仿宋"/>
          <w:sz w:val="24"/>
        </w:rPr>
        <w:t>18.1  本合同按照中国法律进行解释。</w:t>
      </w:r>
      <w:bookmarkStart w:id="65" w:name="_Toc413078149"/>
      <w:bookmarkStart w:id="66" w:name="_Toc163893444"/>
    </w:p>
    <w:p w14:paraId="059CA3CA" w14:textId="77777777" w:rsidR="004B09EC" w:rsidRDefault="00FF5BEB">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19、履约保证金</w:t>
      </w:r>
      <w:bookmarkEnd w:id="65"/>
      <w:bookmarkEnd w:id="66"/>
      <w:r>
        <w:rPr>
          <w:rFonts w:ascii="仿宋" w:eastAsia="仿宋" w:hAnsi="仿宋"/>
          <w:b/>
          <w:bCs/>
          <w:sz w:val="24"/>
        </w:rPr>
        <w:t>（如适用）</w:t>
      </w:r>
    </w:p>
    <w:p w14:paraId="654437A6" w14:textId="77777777" w:rsidR="004B09EC" w:rsidRDefault="00FF5BEB">
      <w:pPr>
        <w:spacing w:line="360" w:lineRule="auto"/>
        <w:rPr>
          <w:rFonts w:ascii="仿宋" w:eastAsia="仿宋" w:hAnsi="仿宋"/>
          <w:sz w:val="24"/>
        </w:rPr>
      </w:pPr>
      <w:r>
        <w:rPr>
          <w:rFonts w:ascii="仿宋" w:eastAsia="仿宋" w:hAnsi="仿宋"/>
          <w:sz w:val="24"/>
        </w:rPr>
        <w:t>19.1    本合同乙方应按照合同特殊条款的约定向甲方提交履约保证金。</w:t>
      </w:r>
    </w:p>
    <w:p w14:paraId="0517CF26" w14:textId="77777777" w:rsidR="004B09EC" w:rsidRDefault="00FF5BEB">
      <w:pPr>
        <w:spacing w:line="360" w:lineRule="auto"/>
        <w:rPr>
          <w:rFonts w:ascii="仿宋" w:eastAsia="仿宋" w:hAnsi="仿宋"/>
          <w:sz w:val="24"/>
        </w:rPr>
      </w:pPr>
      <w:r>
        <w:rPr>
          <w:rFonts w:ascii="仿宋" w:eastAsia="仿宋" w:hAnsi="仿宋"/>
          <w:sz w:val="24"/>
        </w:rPr>
        <w:t>19.2　　履约保证金用于补偿甲方因乙方不能履行其合同义务而蒙受的损失。</w:t>
      </w:r>
    </w:p>
    <w:p w14:paraId="7D72913C" w14:textId="77777777" w:rsidR="004B09EC" w:rsidRDefault="00FF5BEB">
      <w:pPr>
        <w:spacing w:line="360" w:lineRule="auto"/>
        <w:rPr>
          <w:rFonts w:ascii="仿宋" w:eastAsia="仿宋" w:hAnsi="仿宋"/>
          <w:sz w:val="24"/>
        </w:rPr>
      </w:pPr>
      <w:r>
        <w:rPr>
          <w:rFonts w:ascii="仿宋" w:eastAsia="仿宋" w:hAnsi="仿宋"/>
          <w:sz w:val="24"/>
        </w:rPr>
        <w:t>19.3　　履约保证金应使用本合同货币，按下述方式之一提交：</w:t>
      </w:r>
    </w:p>
    <w:p w14:paraId="2F3A9FFC" w14:textId="77777777" w:rsidR="004B09EC" w:rsidRDefault="00FF5BEB">
      <w:pPr>
        <w:spacing w:line="360" w:lineRule="auto"/>
        <w:ind w:leftChars="456" w:left="958"/>
        <w:rPr>
          <w:rFonts w:ascii="仿宋" w:eastAsia="仿宋" w:hAnsi="仿宋"/>
          <w:sz w:val="24"/>
        </w:rPr>
      </w:pPr>
      <w:r>
        <w:rPr>
          <w:rFonts w:ascii="仿宋" w:eastAsia="仿宋" w:hAnsi="仿宋"/>
          <w:sz w:val="24"/>
        </w:rPr>
        <w:t>1) 甲方可接受的在中华人民共和国注册和营业的银行，按比选文件提供的保函格式，或其他甲方可接受的格式。</w:t>
      </w:r>
    </w:p>
    <w:p w14:paraId="771863AE" w14:textId="77777777" w:rsidR="004B09EC" w:rsidRDefault="00FF5BEB">
      <w:pPr>
        <w:spacing w:line="360" w:lineRule="auto"/>
        <w:ind w:leftChars="456" w:left="958"/>
        <w:rPr>
          <w:rFonts w:ascii="仿宋" w:eastAsia="仿宋" w:hAnsi="仿宋"/>
          <w:sz w:val="24"/>
        </w:rPr>
      </w:pPr>
      <w:r>
        <w:rPr>
          <w:rFonts w:ascii="仿宋" w:eastAsia="仿宋" w:hAnsi="仿宋"/>
          <w:sz w:val="24"/>
        </w:rPr>
        <w:t>2) 支票、汇票、本票、网上银行支付、金融机构或担保机构出具的保函等非现金形式。</w:t>
      </w:r>
    </w:p>
    <w:p w14:paraId="7DB501F1" w14:textId="77777777" w:rsidR="004B09EC" w:rsidRDefault="00FF5BEB">
      <w:pPr>
        <w:spacing w:line="360" w:lineRule="auto"/>
        <w:ind w:left="960" w:hangingChars="400" w:hanging="960"/>
        <w:rPr>
          <w:rFonts w:ascii="仿宋" w:eastAsia="仿宋" w:hAnsi="仿宋"/>
          <w:sz w:val="24"/>
        </w:rPr>
      </w:pPr>
      <w:r>
        <w:rPr>
          <w:rFonts w:ascii="仿宋" w:eastAsia="仿宋" w:hAnsi="仿宋"/>
          <w:sz w:val="24"/>
        </w:rPr>
        <w:t>19.4　　如果乙方未能按合同规定履行其义务，甲方有权从履约保证金中取得补偿。项目结束且评估合格后30日内，如果乙方提供服务没有质量问题，或发生质量问题已经得到乙方妥善解决，满足合同要求的，甲方将把履约保证金无息退还乙方。</w:t>
      </w:r>
    </w:p>
    <w:p w14:paraId="241884F2" w14:textId="77777777" w:rsidR="004B09EC" w:rsidRDefault="00FF5BEB">
      <w:pPr>
        <w:tabs>
          <w:tab w:val="left" w:pos="8100"/>
          <w:tab w:val="left" w:pos="8600"/>
          <w:tab w:val="left" w:pos="10605"/>
        </w:tabs>
        <w:autoSpaceDE w:val="0"/>
        <w:autoSpaceDN w:val="0"/>
        <w:spacing w:line="360" w:lineRule="auto"/>
        <w:ind w:leftChars="-150" w:left="-315" w:rightChars="134" w:right="281" w:firstLineChars="60" w:firstLine="145"/>
        <w:textAlignment w:val="bottom"/>
        <w:rPr>
          <w:rFonts w:ascii="仿宋" w:eastAsia="仿宋" w:hAnsi="仿宋"/>
          <w:b/>
          <w:bCs/>
          <w:sz w:val="24"/>
        </w:rPr>
      </w:pPr>
      <w:r>
        <w:rPr>
          <w:rFonts w:ascii="仿宋" w:eastAsia="仿宋" w:hAnsi="仿宋"/>
          <w:b/>
          <w:bCs/>
          <w:sz w:val="24"/>
        </w:rPr>
        <w:t>20、 合同生效及其它</w:t>
      </w:r>
    </w:p>
    <w:p w14:paraId="5BB0FE45" w14:textId="77777777" w:rsidR="004B09EC" w:rsidRDefault="00FF5BEB">
      <w:pPr>
        <w:spacing w:line="360" w:lineRule="auto"/>
        <w:ind w:leftChars="57" w:left="600" w:hangingChars="200" w:hanging="480"/>
        <w:rPr>
          <w:rFonts w:ascii="仿宋" w:eastAsia="仿宋" w:hAnsi="仿宋"/>
          <w:sz w:val="24"/>
        </w:rPr>
      </w:pPr>
      <w:r>
        <w:rPr>
          <w:rFonts w:ascii="仿宋" w:eastAsia="仿宋" w:hAnsi="仿宋"/>
          <w:sz w:val="24"/>
        </w:rPr>
        <w:t>20.1 本合同应在双方签字并加盖双方公章后生效。</w:t>
      </w:r>
    </w:p>
    <w:p w14:paraId="30178C69" w14:textId="77777777" w:rsidR="004B09EC" w:rsidRDefault="00FF5BEB">
      <w:pPr>
        <w:spacing w:line="360" w:lineRule="auto"/>
        <w:ind w:leftChars="57" w:left="600" w:hangingChars="200" w:hanging="480"/>
        <w:rPr>
          <w:rFonts w:ascii="仿宋" w:eastAsia="仿宋" w:hAnsi="仿宋"/>
          <w:sz w:val="24"/>
        </w:rPr>
      </w:pPr>
      <w:r>
        <w:rPr>
          <w:rFonts w:ascii="仿宋" w:eastAsia="仿宋" w:hAnsi="仿宋"/>
          <w:sz w:val="24"/>
        </w:rPr>
        <w:t>20.2 下述合同附件为本合同不可分割的部分并与本合同具有同等效力：</w:t>
      </w:r>
    </w:p>
    <w:p w14:paraId="12726ED7" w14:textId="77777777" w:rsidR="004B09EC" w:rsidRDefault="00FF5BEB">
      <w:pPr>
        <w:spacing w:line="360" w:lineRule="auto"/>
        <w:ind w:leftChars="50" w:left="105" w:firstLineChars="200" w:firstLine="480"/>
        <w:rPr>
          <w:rFonts w:ascii="仿宋" w:eastAsia="仿宋" w:hAnsi="仿宋"/>
          <w:sz w:val="24"/>
        </w:rPr>
      </w:pPr>
      <w:r>
        <w:rPr>
          <w:rFonts w:ascii="仿宋" w:eastAsia="仿宋" w:hAnsi="仿宋"/>
          <w:sz w:val="24"/>
        </w:rPr>
        <w:t>1）服务范围及价格表；</w:t>
      </w:r>
    </w:p>
    <w:p w14:paraId="4B12E7A6" w14:textId="77777777" w:rsidR="004B09EC" w:rsidRDefault="00FF5BEB">
      <w:pPr>
        <w:spacing w:line="360" w:lineRule="auto"/>
        <w:ind w:leftChars="50" w:left="105" w:firstLineChars="200" w:firstLine="480"/>
        <w:rPr>
          <w:rFonts w:ascii="仿宋" w:eastAsia="仿宋" w:hAnsi="仿宋"/>
          <w:sz w:val="24"/>
        </w:rPr>
      </w:pPr>
      <w:r>
        <w:rPr>
          <w:rFonts w:ascii="仿宋" w:eastAsia="仿宋" w:hAnsi="仿宋"/>
          <w:sz w:val="24"/>
        </w:rPr>
        <w:t>2）服务要求及其他要求；</w:t>
      </w:r>
    </w:p>
    <w:p w14:paraId="2F4DB854" w14:textId="77777777" w:rsidR="004B09EC" w:rsidRDefault="00FF5BEB">
      <w:pPr>
        <w:spacing w:line="360" w:lineRule="auto"/>
        <w:ind w:leftChars="50" w:left="105" w:firstLineChars="200" w:firstLine="480"/>
        <w:rPr>
          <w:rFonts w:ascii="仿宋" w:eastAsia="仿宋" w:hAnsi="仿宋"/>
          <w:sz w:val="24"/>
        </w:rPr>
      </w:pPr>
      <w:r>
        <w:rPr>
          <w:rFonts w:ascii="仿宋" w:eastAsia="仿宋" w:hAnsi="仿宋"/>
          <w:sz w:val="24"/>
        </w:rPr>
        <w:t>3）比选文件、响应文件、成交通知书。</w:t>
      </w:r>
    </w:p>
    <w:p w14:paraId="53A52D01" w14:textId="77777777" w:rsidR="004B09EC" w:rsidRDefault="00FF5BEB">
      <w:pPr>
        <w:spacing w:line="360" w:lineRule="auto"/>
        <w:jc w:val="center"/>
        <w:outlineLvl w:val="0"/>
      </w:pPr>
      <w:r>
        <w:rPr>
          <w:rFonts w:ascii="仿宋" w:eastAsia="仿宋" w:hAnsi="仿宋"/>
          <w:b/>
          <w:sz w:val="28"/>
          <w:szCs w:val="28"/>
        </w:rPr>
        <w:br w:type="page"/>
      </w:r>
      <w:bookmarkStart w:id="67" w:name="_Toc399769488"/>
      <w:bookmarkStart w:id="68" w:name="_Toc421622048"/>
      <w:bookmarkStart w:id="69" w:name="_Toc12452"/>
      <w:bookmarkStart w:id="70" w:name="_Toc1141"/>
      <w:r>
        <w:rPr>
          <w:rFonts w:ascii="仿宋" w:eastAsia="仿宋" w:hAnsi="仿宋"/>
          <w:b/>
          <w:sz w:val="28"/>
          <w:szCs w:val="28"/>
        </w:rPr>
        <w:lastRenderedPageBreak/>
        <w:t xml:space="preserve"> </w:t>
      </w:r>
      <w:bookmarkEnd w:id="67"/>
      <w:bookmarkEnd w:id="68"/>
      <w:bookmarkEnd w:id="69"/>
      <w:bookmarkEnd w:id="70"/>
    </w:p>
    <w:p w14:paraId="02BC6BF0" w14:textId="77777777" w:rsidR="004B09EC" w:rsidRDefault="00FF5BEB">
      <w:pPr>
        <w:spacing w:line="360" w:lineRule="auto"/>
        <w:jc w:val="center"/>
        <w:outlineLvl w:val="0"/>
        <w:rPr>
          <w:rFonts w:ascii="仿宋" w:eastAsia="仿宋" w:hAnsi="仿宋"/>
          <w:b/>
          <w:kern w:val="0"/>
          <w:sz w:val="24"/>
        </w:rPr>
      </w:pPr>
      <w:r>
        <w:rPr>
          <w:rFonts w:ascii="仿宋" w:eastAsia="仿宋" w:hAnsi="仿宋"/>
          <w:b/>
          <w:sz w:val="28"/>
          <w:szCs w:val="28"/>
        </w:rPr>
        <w:t>合同特殊条款</w:t>
      </w:r>
    </w:p>
    <w:p w14:paraId="1185913C" w14:textId="77777777" w:rsidR="004B09EC" w:rsidRDefault="00FF5BEB">
      <w:pPr>
        <w:spacing w:line="360" w:lineRule="auto"/>
        <w:ind w:firstLineChars="200" w:firstLine="480"/>
        <w:rPr>
          <w:rFonts w:ascii="仿宋" w:eastAsia="仿宋" w:hAnsi="仿宋"/>
          <w:sz w:val="24"/>
        </w:rPr>
      </w:pPr>
      <w:r>
        <w:rPr>
          <w:rFonts w:ascii="仿宋" w:eastAsia="仿宋" w:hAnsi="仿宋"/>
          <w:sz w:val="24"/>
        </w:rPr>
        <w:t>合同特殊条款是合同一般条款的补充和修改。如果两者之间有抵触，应以特殊条款为准。</w:t>
      </w:r>
    </w:p>
    <w:p w14:paraId="4C21635F" w14:textId="77777777" w:rsidR="004B09EC" w:rsidRDefault="00FF5BEB">
      <w:pPr>
        <w:spacing w:line="360" w:lineRule="auto"/>
        <w:rPr>
          <w:rFonts w:ascii="仿宋" w:eastAsia="仿宋" w:hAnsi="仿宋"/>
          <w:sz w:val="24"/>
        </w:rPr>
      </w:pPr>
      <w:r>
        <w:rPr>
          <w:rFonts w:ascii="仿宋" w:eastAsia="仿宋" w:hAnsi="仿宋"/>
          <w:sz w:val="24"/>
        </w:rPr>
        <w:t>一、定义</w:t>
      </w:r>
    </w:p>
    <w:p w14:paraId="37EE0350" w14:textId="77777777" w:rsidR="004B09EC" w:rsidRDefault="00FF5BEB">
      <w:pPr>
        <w:spacing w:line="360" w:lineRule="auto"/>
        <w:rPr>
          <w:rFonts w:ascii="仿宋" w:eastAsia="仿宋" w:hAnsi="仿宋"/>
          <w:sz w:val="24"/>
        </w:rPr>
      </w:pPr>
      <w:r>
        <w:rPr>
          <w:rFonts w:ascii="仿宋" w:eastAsia="仿宋" w:hAnsi="仿宋"/>
          <w:sz w:val="24"/>
        </w:rPr>
        <w:t>1．甲方：系指与成交供应商签署合同的单位。</w:t>
      </w:r>
    </w:p>
    <w:p w14:paraId="4101D8B2" w14:textId="77777777" w:rsidR="004B09EC" w:rsidRDefault="00FF5BEB">
      <w:pPr>
        <w:spacing w:line="360" w:lineRule="auto"/>
        <w:rPr>
          <w:rFonts w:ascii="仿宋" w:eastAsia="仿宋" w:hAnsi="仿宋"/>
          <w:sz w:val="24"/>
        </w:rPr>
      </w:pPr>
      <w:r>
        <w:rPr>
          <w:rFonts w:ascii="仿宋" w:eastAsia="仿宋" w:hAnsi="仿宋"/>
          <w:sz w:val="24"/>
        </w:rPr>
        <w:t>本合同甲方系指：</w:t>
      </w:r>
      <w:r>
        <w:rPr>
          <w:rFonts w:ascii="仿宋" w:eastAsia="仿宋" w:hAnsi="仿宋" w:hint="eastAsia"/>
          <w:sz w:val="24"/>
        </w:rPr>
        <w:t>中国音乐</w:t>
      </w:r>
      <w:r>
        <w:rPr>
          <w:rFonts w:ascii="仿宋" w:eastAsia="仿宋" w:hAnsi="仿宋"/>
          <w:sz w:val="24"/>
        </w:rPr>
        <w:t>学院。</w:t>
      </w:r>
    </w:p>
    <w:p w14:paraId="7EE30D2F" w14:textId="77777777" w:rsidR="004B09EC" w:rsidRDefault="00FF5BEB">
      <w:pPr>
        <w:spacing w:line="360" w:lineRule="auto"/>
        <w:rPr>
          <w:rFonts w:ascii="仿宋" w:eastAsia="仿宋" w:hAnsi="仿宋"/>
          <w:sz w:val="24"/>
        </w:rPr>
      </w:pPr>
      <w:r>
        <w:rPr>
          <w:rFonts w:ascii="仿宋" w:eastAsia="仿宋" w:hAnsi="仿宋"/>
          <w:sz w:val="24"/>
        </w:rPr>
        <w:t>2．乙方：系指根据合同约定提供相关服务的成交供应商。</w:t>
      </w:r>
    </w:p>
    <w:p w14:paraId="677DD32F" w14:textId="77777777" w:rsidR="004B09EC" w:rsidRDefault="00FF5BEB">
      <w:pPr>
        <w:spacing w:line="360" w:lineRule="auto"/>
        <w:rPr>
          <w:rFonts w:ascii="仿宋" w:eastAsia="仿宋" w:hAnsi="仿宋"/>
          <w:sz w:val="24"/>
        </w:rPr>
      </w:pPr>
      <w:r>
        <w:rPr>
          <w:rFonts w:ascii="仿宋" w:eastAsia="仿宋" w:hAnsi="仿宋"/>
          <w:sz w:val="24"/>
        </w:rPr>
        <w:t>本合同乙方指：</w:t>
      </w:r>
    </w:p>
    <w:p w14:paraId="611BAFE1" w14:textId="77777777" w:rsidR="004B09EC" w:rsidRDefault="00FF5BEB">
      <w:pPr>
        <w:spacing w:line="360" w:lineRule="auto"/>
        <w:rPr>
          <w:rFonts w:ascii="仿宋" w:eastAsia="仿宋" w:hAnsi="仿宋"/>
          <w:sz w:val="24"/>
        </w:rPr>
      </w:pPr>
      <w:r>
        <w:rPr>
          <w:rFonts w:ascii="仿宋" w:eastAsia="仿宋" w:hAnsi="仿宋"/>
          <w:sz w:val="24"/>
        </w:rPr>
        <w:t>3．“合同”系指甲乙双方签署的、合同格式中载明的甲乙双方所达成的协议， 包括所有的附件、附录和构成合同的其它文件。</w:t>
      </w:r>
    </w:p>
    <w:p w14:paraId="7E37239A" w14:textId="77777777" w:rsidR="004B09EC" w:rsidRDefault="00FF5BEB">
      <w:pPr>
        <w:spacing w:line="360" w:lineRule="auto"/>
        <w:rPr>
          <w:rFonts w:ascii="仿宋" w:eastAsia="仿宋" w:hAnsi="仿宋"/>
          <w:sz w:val="24"/>
        </w:rPr>
      </w:pPr>
      <w:r>
        <w:rPr>
          <w:rFonts w:ascii="仿宋" w:eastAsia="仿宋" w:hAnsi="仿宋"/>
          <w:sz w:val="24"/>
        </w:rPr>
        <w:t>4．“合同价”系指根据财政最终审定及拨付金额，乙方在完全履行合同义务后甲方应付给乙方的价格。</w:t>
      </w:r>
    </w:p>
    <w:p w14:paraId="245DB51F" w14:textId="77777777" w:rsidR="004B09EC" w:rsidRDefault="00FF5BEB">
      <w:pPr>
        <w:spacing w:line="360" w:lineRule="auto"/>
        <w:rPr>
          <w:rFonts w:ascii="仿宋" w:eastAsia="仿宋" w:hAnsi="仿宋"/>
          <w:sz w:val="24"/>
        </w:rPr>
      </w:pPr>
      <w:r>
        <w:rPr>
          <w:rFonts w:ascii="仿宋" w:eastAsia="仿宋" w:hAnsi="仿宋"/>
          <w:sz w:val="24"/>
        </w:rPr>
        <w:t xml:space="preserve">二、主要服务内容：                        </w:t>
      </w:r>
    </w:p>
    <w:p w14:paraId="39FA2893" w14:textId="77777777" w:rsidR="004B09EC" w:rsidRDefault="00FF5BEB">
      <w:pPr>
        <w:spacing w:line="360" w:lineRule="auto"/>
        <w:rPr>
          <w:rFonts w:ascii="仿宋" w:eastAsia="仿宋" w:hAnsi="仿宋"/>
          <w:sz w:val="24"/>
          <w:u w:val="single"/>
        </w:rPr>
      </w:pPr>
      <w:r>
        <w:rPr>
          <w:rFonts w:ascii="仿宋" w:eastAsia="仿宋" w:hAnsi="仿宋"/>
          <w:sz w:val="24"/>
        </w:rPr>
        <w:t>三、本合同项下的服务期限为：</w:t>
      </w:r>
      <w:r>
        <w:rPr>
          <w:rFonts w:ascii="仿宋" w:eastAsia="仿宋" w:hAnsi="仿宋"/>
          <w:sz w:val="24"/>
          <w:u w:val="single"/>
        </w:rPr>
        <w:t xml:space="preserve">自签订合同之日起    </w:t>
      </w:r>
      <w:r>
        <w:rPr>
          <w:rFonts w:ascii="仿宋" w:eastAsia="仿宋" w:hAnsi="仿宋" w:hint="eastAsia"/>
          <w:sz w:val="24"/>
          <w:u w:val="single"/>
        </w:rPr>
        <w:t>年</w:t>
      </w:r>
      <w:r>
        <w:rPr>
          <w:rFonts w:ascii="仿宋" w:eastAsia="仿宋" w:hAnsi="仿宋"/>
          <w:sz w:val="24"/>
          <w:u w:val="single"/>
        </w:rPr>
        <w:t>。</w:t>
      </w:r>
    </w:p>
    <w:p w14:paraId="4CF35FBA" w14:textId="77777777" w:rsidR="004B09EC" w:rsidRDefault="00FF5BEB">
      <w:pPr>
        <w:spacing w:line="360" w:lineRule="auto"/>
        <w:rPr>
          <w:rFonts w:ascii="仿宋" w:eastAsia="仿宋" w:hAnsi="仿宋"/>
          <w:sz w:val="24"/>
        </w:rPr>
      </w:pPr>
      <w:r>
        <w:rPr>
          <w:rFonts w:ascii="仿宋" w:eastAsia="仿宋" w:hAnsi="仿宋"/>
          <w:sz w:val="24"/>
          <w:highlight w:val="yellow"/>
        </w:rPr>
        <w:t>四、付款条件：</w:t>
      </w:r>
    </w:p>
    <w:p w14:paraId="2FAC319F" w14:textId="77777777" w:rsidR="004B09EC" w:rsidRDefault="004B09EC">
      <w:pPr>
        <w:spacing w:line="360" w:lineRule="auto"/>
        <w:rPr>
          <w:rFonts w:ascii="宋体" w:hAnsi="宋体"/>
          <w:sz w:val="24"/>
        </w:rPr>
      </w:pPr>
    </w:p>
    <w:p w14:paraId="7BF86C70" w14:textId="77777777" w:rsidR="004B09EC" w:rsidRDefault="004B09EC"/>
    <w:p w14:paraId="0464F010" w14:textId="77777777" w:rsidR="004B09EC" w:rsidRDefault="004B09EC"/>
    <w:p w14:paraId="2F5A5487" w14:textId="77777777" w:rsidR="004B09EC" w:rsidRDefault="004B09EC">
      <w:pPr>
        <w:spacing w:before="100" w:beforeAutospacing="1" w:after="100" w:afterAutospacing="1"/>
        <w:ind w:rightChars="317" w:right="666"/>
        <w:jc w:val="center"/>
        <w:rPr>
          <w:rFonts w:ascii="宋体" w:hAnsi="宋体" w:cs="宋体"/>
          <w:sz w:val="24"/>
        </w:rPr>
      </w:pPr>
    </w:p>
    <w:p w14:paraId="37699A28" w14:textId="77777777" w:rsidR="004B09EC" w:rsidRDefault="004B09EC">
      <w:pPr>
        <w:spacing w:line="360" w:lineRule="auto"/>
        <w:rPr>
          <w:rFonts w:ascii="仿宋" w:eastAsia="仿宋" w:hAnsi="仿宋"/>
          <w:sz w:val="32"/>
          <w:szCs w:val="32"/>
        </w:rPr>
      </w:pPr>
    </w:p>
    <w:p w14:paraId="694BC593" w14:textId="77777777" w:rsidR="004B09EC" w:rsidRDefault="004B09EC">
      <w:pPr>
        <w:spacing w:line="360" w:lineRule="auto"/>
        <w:rPr>
          <w:rFonts w:ascii="仿宋" w:eastAsia="仿宋" w:hAnsi="仿宋"/>
          <w:sz w:val="32"/>
          <w:szCs w:val="32"/>
        </w:rPr>
      </w:pPr>
    </w:p>
    <w:sectPr w:rsidR="004B09EC">
      <w:footerReference w:type="default" r:id="rId8"/>
      <w:pgSz w:w="11906" w:h="16838"/>
      <w:pgMar w:top="1418" w:right="1418" w:bottom="1134" w:left="1701" w:header="851" w:footer="1134"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3185" w14:textId="77777777" w:rsidR="00801661" w:rsidRDefault="00801661">
      <w:r>
        <w:separator/>
      </w:r>
    </w:p>
  </w:endnote>
  <w:endnote w:type="continuationSeparator" w:id="0">
    <w:p w14:paraId="581F9A20" w14:textId="77777777" w:rsidR="00801661" w:rsidRDefault="008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C277" w14:textId="77777777" w:rsidR="004B09EC" w:rsidRDefault="00FF5BEB">
    <w:pPr>
      <w:pStyle w:val="ac"/>
      <w:jc w:val="center"/>
    </w:pPr>
    <w:r>
      <w:fldChar w:fldCharType="begin"/>
    </w:r>
    <w:r>
      <w:instrText xml:space="preserve"> PAGE   \* MERGEFORMAT </w:instrText>
    </w:r>
    <w:r>
      <w:fldChar w:fldCharType="separate"/>
    </w:r>
    <w:r>
      <w:rPr>
        <w:lang w:val="zh-CN"/>
      </w:rPr>
      <w:t>-</w:t>
    </w:r>
    <w:r>
      <w:t xml:space="preserve"> 28 -</w:t>
    </w:r>
    <w:r>
      <w:fldChar w:fldCharType="end"/>
    </w:r>
  </w:p>
  <w:p w14:paraId="36291224" w14:textId="77777777" w:rsidR="004B09EC" w:rsidRDefault="004B09EC">
    <w:pPr>
      <w:pStyle w:val="ac"/>
      <w:jc w:val="center"/>
    </w:pPr>
  </w:p>
  <w:p w14:paraId="60A9D0C8" w14:textId="77777777" w:rsidR="004B09EC" w:rsidRDefault="004B0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EE3F" w14:textId="77777777" w:rsidR="00801661" w:rsidRDefault="00801661">
      <w:r>
        <w:separator/>
      </w:r>
    </w:p>
  </w:footnote>
  <w:footnote w:type="continuationSeparator" w:id="0">
    <w:p w14:paraId="78A982C5" w14:textId="77777777" w:rsidR="00801661" w:rsidRDefault="00801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multilevel"/>
    <w:tmpl w:val="00000025"/>
    <w:lvl w:ilvl="0">
      <w:start w:val="1"/>
      <w:numFmt w:val="japaneseCounting"/>
      <w:lvlText w:val="%1、"/>
      <w:lvlJc w:val="left"/>
      <w:pPr>
        <w:tabs>
          <w:tab w:val="left" w:pos="1260"/>
        </w:tabs>
        <w:ind w:left="1260" w:hanging="108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B753EDC"/>
    <w:multiLevelType w:val="multilevel"/>
    <w:tmpl w:val="6B753EDC"/>
    <w:lvl w:ilvl="0">
      <w:start w:val="1"/>
      <w:numFmt w:val="japaneseCounting"/>
      <w:lvlText w:val="%1、"/>
      <w:lvlJc w:val="left"/>
      <w:pPr>
        <w:ind w:left="510" w:hanging="51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EDEA781"/>
    <w:multiLevelType w:val="singleLevel"/>
    <w:tmpl w:val="7EDEA781"/>
    <w:lvl w:ilvl="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dhYzc5NmMwNWVmZjk0ZGY5OTlmOTJmMGU1MjI5N2YifQ=="/>
  </w:docVars>
  <w:rsids>
    <w:rsidRoot w:val="00EB35BF"/>
    <w:rsid w:val="000070DE"/>
    <w:rsid w:val="00013E09"/>
    <w:rsid w:val="0003551E"/>
    <w:rsid w:val="00042121"/>
    <w:rsid w:val="00071753"/>
    <w:rsid w:val="00072730"/>
    <w:rsid w:val="000D4C9C"/>
    <w:rsid w:val="000E3722"/>
    <w:rsid w:val="000E3C15"/>
    <w:rsid w:val="000F10B6"/>
    <w:rsid w:val="000F232E"/>
    <w:rsid w:val="00146BCD"/>
    <w:rsid w:val="00146FC7"/>
    <w:rsid w:val="001675C7"/>
    <w:rsid w:val="001703A2"/>
    <w:rsid w:val="00195C56"/>
    <w:rsid w:val="001A434B"/>
    <w:rsid w:val="001B6BE0"/>
    <w:rsid w:val="001C0EF6"/>
    <w:rsid w:val="001C5F7B"/>
    <w:rsid w:val="001D203C"/>
    <w:rsid w:val="001F6104"/>
    <w:rsid w:val="0020252F"/>
    <w:rsid w:val="0020510A"/>
    <w:rsid w:val="00212DB1"/>
    <w:rsid w:val="002171EA"/>
    <w:rsid w:val="00232D85"/>
    <w:rsid w:val="0023368A"/>
    <w:rsid w:val="00243DB2"/>
    <w:rsid w:val="00245153"/>
    <w:rsid w:val="0025118D"/>
    <w:rsid w:val="00253FFB"/>
    <w:rsid w:val="00261385"/>
    <w:rsid w:val="002645C7"/>
    <w:rsid w:val="002704F6"/>
    <w:rsid w:val="002877AF"/>
    <w:rsid w:val="002A522A"/>
    <w:rsid w:val="002C5C05"/>
    <w:rsid w:val="002F1E47"/>
    <w:rsid w:val="0030044C"/>
    <w:rsid w:val="003203E5"/>
    <w:rsid w:val="00324406"/>
    <w:rsid w:val="00330961"/>
    <w:rsid w:val="00341D10"/>
    <w:rsid w:val="003443A6"/>
    <w:rsid w:val="0034504F"/>
    <w:rsid w:val="00351F30"/>
    <w:rsid w:val="003564F5"/>
    <w:rsid w:val="00364156"/>
    <w:rsid w:val="0039753D"/>
    <w:rsid w:val="003A3834"/>
    <w:rsid w:val="003D169E"/>
    <w:rsid w:val="003D744B"/>
    <w:rsid w:val="003E0E1E"/>
    <w:rsid w:val="003E5511"/>
    <w:rsid w:val="003E658C"/>
    <w:rsid w:val="003F2AA2"/>
    <w:rsid w:val="0040122C"/>
    <w:rsid w:val="004078EC"/>
    <w:rsid w:val="00410192"/>
    <w:rsid w:val="00411E10"/>
    <w:rsid w:val="00434581"/>
    <w:rsid w:val="004414F4"/>
    <w:rsid w:val="004420A5"/>
    <w:rsid w:val="004656F8"/>
    <w:rsid w:val="004701E3"/>
    <w:rsid w:val="00474C7F"/>
    <w:rsid w:val="00486329"/>
    <w:rsid w:val="004A323C"/>
    <w:rsid w:val="004B09EC"/>
    <w:rsid w:val="004E6062"/>
    <w:rsid w:val="005041E9"/>
    <w:rsid w:val="00512CEB"/>
    <w:rsid w:val="00515EB2"/>
    <w:rsid w:val="005178BA"/>
    <w:rsid w:val="00531364"/>
    <w:rsid w:val="00552627"/>
    <w:rsid w:val="005558CF"/>
    <w:rsid w:val="00556B9E"/>
    <w:rsid w:val="00557439"/>
    <w:rsid w:val="005711A2"/>
    <w:rsid w:val="00576E21"/>
    <w:rsid w:val="005852A0"/>
    <w:rsid w:val="005854AB"/>
    <w:rsid w:val="00586FA2"/>
    <w:rsid w:val="00595F28"/>
    <w:rsid w:val="005960EE"/>
    <w:rsid w:val="00597FE0"/>
    <w:rsid w:val="005A5BF5"/>
    <w:rsid w:val="005B4C1D"/>
    <w:rsid w:val="005B73CE"/>
    <w:rsid w:val="005C70C7"/>
    <w:rsid w:val="005D5FBF"/>
    <w:rsid w:val="005D69B8"/>
    <w:rsid w:val="005E3B6A"/>
    <w:rsid w:val="005F3B00"/>
    <w:rsid w:val="00602743"/>
    <w:rsid w:val="00623C1C"/>
    <w:rsid w:val="00647FFA"/>
    <w:rsid w:val="006528C3"/>
    <w:rsid w:val="00661ADE"/>
    <w:rsid w:val="006647AB"/>
    <w:rsid w:val="006721D2"/>
    <w:rsid w:val="006900C0"/>
    <w:rsid w:val="00697F81"/>
    <w:rsid w:val="006A5CB7"/>
    <w:rsid w:val="006A7E2A"/>
    <w:rsid w:val="006B2039"/>
    <w:rsid w:val="006D45BE"/>
    <w:rsid w:val="006E0CB2"/>
    <w:rsid w:val="006F0B77"/>
    <w:rsid w:val="006F36C3"/>
    <w:rsid w:val="00703D9F"/>
    <w:rsid w:val="00732717"/>
    <w:rsid w:val="00753161"/>
    <w:rsid w:val="00795215"/>
    <w:rsid w:val="00795700"/>
    <w:rsid w:val="007A6CAB"/>
    <w:rsid w:val="007B4EFC"/>
    <w:rsid w:val="007B6097"/>
    <w:rsid w:val="007B745F"/>
    <w:rsid w:val="007D45F1"/>
    <w:rsid w:val="007E43ED"/>
    <w:rsid w:val="008009B0"/>
    <w:rsid w:val="00801661"/>
    <w:rsid w:val="0080333B"/>
    <w:rsid w:val="00807406"/>
    <w:rsid w:val="00810569"/>
    <w:rsid w:val="00815F7B"/>
    <w:rsid w:val="00824D26"/>
    <w:rsid w:val="008256CD"/>
    <w:rsid w:val="0084001A"/>
    <w:rsid w:val="008505EE"/>
    <w:rsid w:val="00856060"/>
    <w:rsid w:val="0086289D"/>
    <w:rsid w:val="00867A52"/>
    <w:rsid w:val="00871B60"/>
    <w:rsid w:val="008843ED"/>
    <w:rsid w:val="008845E0"/>
    <w:rsid w:val="008849B5"/>
    <w:rsid w:val="00891C2B"/>
    <w:rsid w:val="008942FD"/>
    <w:rsid w:val="008A3115"/>
    <w:rsid w:val="008B36C3"/>
    <w:rsid w:val="008B39E1"/>
    <w:rsid w:val="008B7318"/>
    <w:rsid w:val="008C634B"/>
    <w:rsid w:val="008D4448"/>
    <w:rsid w:val="008F4CA7"/>
    <w:rsid w:val="008F73A0"/>
    <w:rsid w:val="00904378"/>
    <w:rsid w:val="0091109E"/>
    <w:rsid w:val="009151DE"/>
    <w:rsid w:val="009159C6"/>
    <w:rsid w:val="0092278A"/>
    <w:rsid w:val="00932844"/>
    <w:rsid w:val="00936F06"/>
    <w:rsid w:val="00955307"/>
    <w:rsid w:val="00956214"/>
    <w:rsid w:val="00991173"/>
    <w:rsid w:val="00993911"/>
    <w:rsid w:val="009B0708"/>
    <w:rsid w:val="009C7B78"/>
    <w:rsid w:val="009C7FE5"/>
    <w:rsid w:val="009D53DA"/>
    <w:rsid w:val="009D716A"/>
    <w:rsid w:val="009E5644"/>
    <w:rsid w:val="009E7055"/>
    <w:rsid w:val="009E7EAE"/>
    <w:rsid w:val="009F230F"/>
    <w:rsid w:val="00A066D2"/>
    <w:rsid w:val="00A27D6B"/>
    <w:rsid w:val="00A3046E"/>
    <w:rsid w:val="00A31A8B"/>
    <w:rsid w:val="00A3303C"/>
    <w:rsid w:val="00A427AC"/>
    <w:rsid w:val="00A55CAD"/>
    <w:rsid w:val="00A6333F"/>
    <w:rsid w:val="00A64947"/>
    <w:rsid w:val="00A734E5"/>
    <w:rsid w:val="00A8018F"/>
    <w:rsid w:val="00A83005"/>
    <w:rsid w:val="00A97262"/>
    <w:rsid w:val="00A97E74"/>
    <w:rsid w:val="00AA3234"/>
    <w:rsid w:val="00AB0EB4"/>
    <w:rsid w:val="00AB2FBF"/>
    <w:rsid w:val="00AC77FF"/>
    <w:rsid w:val="00AE3CB4"/>
    <w:rsid w:val="00AE62AC"/>
    <w:rsid w:val="00B20B95"/>
    <w:rsid w:val="00B2333C"/>
    <w:rsid w:val="00B41414"/>
    <w:rsid w:val="00B750CA"/>
    <w:rsid w:val="00B819AA"/>
    <w:rsid w:val="00B94D6F"/>
    <w:rsid w:val="00BA24E7"/>
    <w:rsid w:val="00BA4DAE"/>
    <w:rsid w:val="00BB10F0"/>
    <w:rsid w:val="00BC0B2B"/>
    <w:rsid w:val="00BD4263"/>
    <w:rsid w:val="00BE17DD"/>
    <w:rsid w:val="00BF26DF"/>
    <w:rsid w:val="00C2439B"/>
    <w:rsid w:val="00C2609A"/>
    <w:rsid w:val="00C279B6"/>
    <w:rsid w:val="00C3145C"/>
    <w:rsid w:val="00C358E9"/>
    <w:rsid w:val="00C568A9"/>
    <w:rsid w:val="00C62AA3"/>
    <w:rsid w:val="00C84C58"/>
    <w:rsid w:val="00C915D0"/>
    <w:rsid w:val="00C95134"/>
    <w:rsid w:val="00CA614E"/>
    <w:rsid w:val="00CA7FF6"/>
    <w:rsid w:val="00CB54A7"/>
    <w:rsid w:val="00CB7D01"/>
    <w:rsid w:val="00CD04F3"/>
    <w:rsid w:val="00CF4BFB"/>
    <w:rsid w:val="00D03A38"/>
    <w:rsid w:val="00D1074D"/>
    <w:rsid w:val="00D22F76"/>
    <w:rsid w:val="00D53881"/>
    <w:rsid w:val="00D723CD"/>
    <w:rsid w:val="00D724FB"/>
    <w:rsid w:val="00D772CB"/>
    <w:rsid w:val="00D90634"/>
    <w:rsid w:val="00DA44CF"/>
    <w:rsid w:val="00DA6883"/>
    <w:rsid w:val="00DB079D"/>
    <w:rsid w:val="00DB2135"/>
    <w:rsid w:val="00DB5C8A"/>
    <w:rsid w:val="00DD06F0"/>
    <w:rsid w:val="00DE4871"/>
    <w:rsid w:val="00DE7B86"/>
    <w:rsid w:val="00DF37D1"/>
    <w:rsid w:val="00E01447"/>
    <w:rsid w:val="00E05B8A"/>
    <w:rsid w:val="00E06170"/>
    <w:rsid w:val="00E14A63"/>
    <w:rsid w:val="00E15F56"/>
    <w:rsid w:val="00E24910"/>
    <w:rsid w:val="00E2554D"/>
    <w:rsid w:val="00E309FB"/>
    <w:rsid w:val="00E3655C"/>
    <w:rsid w:val="00E43064"/>
    <w:rsid w:val="00E4503D"/>
    <w:rsid w:val="00E519D0"/>
    <w:rsid w:val="00E52228"/>
    <w:rsid w:val="00E55248"/>
    <w:rsid w:val="00E62B45"/>
    <w:rsid w:val="00E77B0F"/>
    <w:rsid w:val="00E8079D"/>
    <w:rsid w:val="00E904C7"/>
    <w:rsid w:val="00E93E97"/>
    <w:rsid w:val="00EA1DC6"/>
    <w:rsid w:val="00EA4090"/>
    <w:rsid w:val="00EB35BF"/>
    <w:rsid w:val="00ED441A"/>
    <w:rsid w:val="00EE58F5"/>
    <w:rsid w:val="00EF2F81"/>
    <w:rsid w:val="00EF63F0"/>
    <w:rsid w:val="00F04138"/>
    <w:rsid w:val="00F06321"/>
    <w:rsid w:val="00F07831"/>
    <w:rsid w:val="00F10903"/>
    <w:rsid w:val="00F43B49"/>
    <w:rsid w:val="00F523E4"/>
    <w:rsid w:val="00F53523"/>
    <w:rsid w:val="00F56130"/>
    <w:rsid w:val="00F64A67"/>
    <w:rsid w:val="00F81402"/>
    <w:rsid w:val="00F95A95"/>
    <w:rsid w:val="00F97F51"/>
    <w:rsid w:val="00FA03AF"/>
    <w:rsid w:val="00FA24A4"/>
    <w:rsid w:val="00FA5640"/>
    <w:rsid w:val="00FC3B78"/>
    <w:rsid w:val="00FF5727"/>
    <w:rsid w:val="00FF5BEB"/>
    <w:rsid w:val="01231AFA"/>
    <w:rsid w:val="219C4C32"/>
    <w:rsid w:val="4CE73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73A5A1"/>
  <w15:docId w15:val="{5603CF36-1F1C-4B46-BC7F-5F6DD72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jc w:val="center"/>
      <w:outlineLvl w:val="0"/>
    </w:pPr>
    <w:rPr>
      <w:b/>
      <w:bCs/>
      <w:kern w:val="44"/>
      <w:sz w:val="32"/>
      <w:szCs w:val="4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utoSpaceDE w:val="0"/>
      <w:autoSpaceDN w:val="0"/>
      <w:adjustRightInd w:val="0"/>
      <w:ind w:firstLine="420"/>
      <w:jc w:val="left"/>
    </w:pPr>
    <w:rPr>
      <w:rFonts w:ascii="宋体"/>
      <w:kern w:val="0"/>
      <w:sz w:val="24"/>
      <w:szCs w:val="20"/>
    </w:rPr>
  </w:style>
  <w:style w:type="paragraph" w:styleId="a4">
    <w:name w:val="annotation text"/>
    <w:basedOn w:val="a"/>
    <w:uiPriority w:val="99"/>
    <w:semiHidden/>
    <w:unhideWhenUsed/>
    <w:pPr>
      <w:jc w:val="left"/>
    </w:pPr>
  </w:style>
  <w:style w:type="paragraph" w:styleId="a5">
    <w:name w:val="Body Text"/>
    <w:basedOn w:val="a"/>
    <w:next w:val="a"/>
    <w:link w:val="11"/>
    <w:qFormat/>
    <w:pPr>
      <w:tabs>
        <w:tab w:val="left" w:pos="686"/>
      </w:tabs>
      <w:spacing w:line="440" w:lineRule="exact"/>
    </w:pPr>
    <w:rPr>
      <w:sz w:val="28"/>
      <w:szCs w:val="20"/>
      <w:u w:val="single"/>
    </w:rPr>
  </w:style>
  <w:style w:type="paragraph" w:styleId="a6">
    <w:name w:val="Body Text Indent"/>
    <w:basedOn w:val="a"/>
    <w:next w:val="a7"/>
    <w:link w:val="a8"/>
    <w:uiPriority w:val="99"/>
    <w:semiHidden/>
    <w:unhideWhenUsed/>
    <w:qFormat/>
    <w:pPr>
      <w:spacing w:after="120"/>
      <w:ind w:leftChars="200" w:left="420"/>
    </w:pPr>
  </w:style>
  <w:style w:type="paragraph" w:styleId="a7">
    <w:name w:val="envelope return"/>
    <w:basedOn w:val="a"/>
    <w:uiPriority w:val="99"/>
    <w:qFormat/>
    <w:pPr>
      <w:snapToGrid w:val="0"/>
    </w:pPr>
    <w:rPr>
      <w:rFonts w:ascii="Arial" w:hAnsi="Arial" w:cs="Arial"/>
    </w:rPr>
  </w:style>
  <w:style w:type="paragraph" w:styleId="a9">
    <w:name w:val="Plain Text"/>
    <w:basedOn w:val="a"/>
    <w:link w:val="12"/>
    <w:qFormat/>
    <w:rPr>
      <w:rFonts w:ascii="宋体" w:eastAsiaTheme="minorEastAsia" w:hAnsi="Courier New" w:cstheme="minorBidi"/>
      <w:b/>
      <w:szCs w:val="22"/>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eastAsiaTheme="minorEastAsia" w:hAnsi="Arial" w:cstheme="minorBidi"/>
      <w:szCs w:val="21"/>
    </w:rPr>
  </w:style>
  <w:style w:type="paragraph" w:styleId="af0">
    <w:name w:val="Body Text First Indent"/>
    <w:basedOn w:val="a5"/>
    <w:qFormat/>
    <w:pPr>
      <w:ind w:firstLineChars="100" w:firstLine="420"/>
    </w:pPr>
  </w:style>
  <w:style w:type="paragraph" w:styleId="20">
    <w:name w:val="Body Text First Indent 2"/>
    <w:basedOn w:val="a6"/>
    <w:next w:val="af0"/>
    <w:link w:val="22"/>
    <w:uiPriority w:val="99"/>
    <w:semiHidden/>
    <w:unhideWhenUsed/>
    <w:qFormat/>
    <w:pPr>
      <w:ind w:firstLineChars="200" w:firstLine="420"/>
    </w:pPr>
  </w:style>
  <w:style w:type="character" w:styleId="af1">
    <w:name w:val="page number"/>
    <w:qFormat/>
  </w:style>
  <w:style w:type="character" w:styleId="af2">
    <w:name w:val="Hyperlink"/>
    <w:basedOn w:val="a1"/>
    <w:uiPriority w:val="99"/>
    <w:unhideWhenUsed/>
    <w:qFormat/>
    <w:rPr>
      <w:color w:val="0000FF" w:themeColor="hyperlink"/>
      <w:u w:val="single"/>
    </w:rPr>
  </w:style>
  <w:style w:type="character" w:customStyle="1" w:styleId="10">
    <w:name w:val="标题 1 字符"/>
    <w:basedOn w:val="a1"/>
    <w:link w:val="1"/>
    <w:qFormat/>
    <w:rPr>
      <w:rFonts w:ascii="Times New Roman" w:eastAsia="宋体" w:hAnsi="Times New Roman" w:cs="Times New Roman"/>
      <w:b/>
      <w:bCs/>
      <w:kern w:val="44"/>
      <w:sz w:val="32"/>
      <w:szCs w:val="44"/>
    </w:rPr>
  </w:style>
  <w:style w:type="character" w:customStyle="1" w:styleId="23">
    <w:name w:val="标题 2 字符"/>
    <w:basedOn w:val="a1"/>
    <w:uiPriority w:val="9"/>
    <w:semiHidden/>
    <w:qFormat/>
    <w:rPr>
      <w:rFonts w:asciiTheme="majorHAnsi" w:eastAsiaTheme="majorEastAsia" w:hAnsiTheme="majorHAnsi" w:cstheme="majorBidi"/>
      <w:b/>
      <w:bCs/>
      <w:sz w:val="32"/>
      <w:szCs w:val="32"/>
    </w:rPr>
  </w:style>
  <w:style w:type="character" w:customStyle="1" w:styleId="ad">
    <w:name w:val="页脚 字符"/>
    <w:basedOn w:val="a1"/>
    <w:link w:val="ac"/>
    <w:uiPriority w:val="99"/>
    <w:qFormat/>
    <w:rPr>
      <w:rFonts w:ascii="Times New Roman" w:eastAsia="宋体" w:hAnsi="Times New Roman" w:cs="Times New Roman"/>
      <w:sz w:val="18"/>
      <w:szCs w:val="18"/>
    </w:rPr>
  </w:style>
  <w:style w:type="character" w:customStyle="1" w:styleId="af">
    <w:name w:val="页眉 字符"/>
    <w:basedOn w:val="a1"/>
    <w:link w:val="ae"/>
    <w:uiPriority w:val="99"/>
    <w:qFormat/>
    <w:rPr>
      <w:rFonts w:ascii="Times New Roman" w:eastAsia="宋体" w:hAnsi="Times New Roman" w:cs="Times New Roman"/>
      <w:sz w:val="18"/>
      <w:szCs w:val="18"/>
    </w:rPr>
  </w:style>
  <w:style w:type="paragraph" w:customStyle="1" w:styleId="Style11">
    <w:name w:val="_Style 11"/>
    <w:basedOn w:val="a6"/>
    <w:next w:val="20"/>
    <w:link w:val="24"/>
    <w:uiPriority w:val="99"/>
    <w:unhideWhenUsed/>
    <w:qFormat/>
    <w:pPr>
      <w:ind w:firstLineChars="200" w:firstLine="420"/>
    </w:pPr>
    <w:rPr>
      <w:rFonts w:ascii="等线" w:eastAsia="等线" w:hAnsi="等线" w:cstheme="minorBidi"/>
      <w:szCs w:val="22"/>
    </w:rPr>
  </w:style>
  <w:style w:type="character" w:customStyle="1" w:styleId="12">
    <w:name w:val="纯文本 字符1"/>
    <w:link w:val="a9"/>
    <w:qFormat/>
    <w:rPr>
      <w:rFonts w:ascii="宋体" w:hAnsi="Courier New"/>
      <w:b/>
    </w:rPr>
  </w:style>
  <w:style w:type="character" w:customStyle="1" w:styleId="af3">
    <w:name w:val="纯文本 字符"/>
    <w:basedOn w:val="a1"/>
    <w:qFormat/>
    <w:rPr>
      <w:rFonts w:asciiTheme="minorEastAsia" w:hAnsi="Courier New" w:cs="Courier New"/>
      <w:szCs w:val="24"/>
    </w:rPr>
  </w:style>
  <w:style w:type="character" w:customStyle="1" w:styleId="21">
    <w:name w:val="标题 2 字符1"/>
    <w:link w:val="2"/>
    <w:qFormat/>
    <w:rPr>
      <w:rFonts w:ascii="Arial" w:eastAsia="黑体" w:hAnsi="Arial" w:cs="Times New Roman"/>
      <w:b/>
      <w:bCs/>
      <w:sz w:val="32"/>
      <w:szCs w:val="32"/>
    </w:rPr>
  </w:style>
  <w:style w:type="character" w:customStyle="1" w:styleId="af4">
    <w:name w:val="正文文本 字符"/>
    <w:basedOn w:val="a1"/>
    <w:uiPriority w:val="99"/>
    <w:semiHidden/>
    <w:qFormat/>
    <w:rPr>
      <w:rFonts w:ascii="Times New Roman" w:eastAsia="宋体" w:hAnsi="Times New Roman" w:cs="Times New Roman"/>
      <w:szCs w:val="24"/>
    </w:rPr>
  </w:style>
  <w:style w:type="character" w:customStyle="1" w:styleId="11">
    <w:name w:val="正文文本 字符1"/>
    <w:link w:val="a5"/>
    <w:qFormat/>
    <w:rPr>
      <w:rFonts w:ascii="Times New Roman" w:eastAsia="宋体" w:hAnsi="Times New Roman" w:cs="Times New Roman"/>
      <w:sz w:val="28"/>
      <w:szCs w:val="20"/>
      <w:u w:val="single"/>
    </w:rPr>
  </w:style>
  <w:style w:type="character" w:customStyle="1" w:styleId="24">
    <w:name w:val="正文首行缩进 2 字符"/>
    <w:link w:val="Style11"/>
    <w:uiPriority w:val="99"/>
    <w:qFormat/>
    <w:rPr>
      <w:rFonts w:ascii="等线" w:eastAsia="等线" w:hAnsi="等线"/>
    </w:rPr>
  </w:style>
  <w:style w:type="paragraph" w:customStyle="1" w:styleId="af5">
    <w:name w:val="无间距"/>
    <w:uiPriority w:val="1"/>
    <w:qFormat/>
    <w:pPr>
      <w:widowControl w:val="0"/>
      <w:jc w:val="both"/>
    </w:pPr>
    <w:rPr>
      <w:rFonts w:ascii="Book Antiqua" w:eastAsia="宋体" w:hAnsi="Book Antiqua" w:cs="Times New Roman"/>
      <w:b/>
      <w:bCs/>
      <w:kern w:val="2"/>
      <w:sz w:val="32"/>
      <w:szCs w:val="24"/>
    </w:rPr>
  </w:style>
  <w:style w:type="paragraph" w:styleId="af6">
    <w:name w:val="No Spacing"/>
    <w:uiPriority w:val="1"/>
    <w:qFormat/>
    <w:pPr>
      <w:widowControl w:val="0"/>
      <w:jc w:val="both"/>
    </w:pPr>
    <w:rPr>
      <w:rFonts w:ascii="Book Antiqua" w:eastAsia="宋体" w:hAnsi="Book Antiqua" w:cs="Times New Roman"/>
      <w:b/>
      <w:bCs/>
      <w:kern w:val="2"/>
      <w:sz w:val="32"/>
      <w:szCs w:val="24"/>
    </w:rPr>
  </w:style>
  <w:style w:type="paragraph" w:styleId="af7">
    <w:name w:val="List Paragraph"/>
    <w:basedOn w:val="a"/>
    <w:uiPriority w:val="99"/>
    <w:qFormat/>
    <w:pPr>
      <w:ind w:firstLineChars="200" w:firstLine="420"/>
    </w:pPr>
  </w:style>
  <w:style w:type="character" w:customStyle="1" w:styleId="a8">
    <w:name w:val="正文文本缩进 字符"/>
    <w:basedOn w:val="a1"/>
    <w:link w:val="a6"/>
    <w:uiPriority w:val="99"/>
    <w:semiHidden/>
    <w:qFormat/>
    <w:rPr>
      <w:rFonts w:ascii="Times New Roman" w:eastAsia="宋体" w:hAnsi="Times New Roman" w:cs="Times New Roman"/>
      <w:szCs w:val="24"/>
    </w:rPr>
  </w:style>
  <w:style w:type="character" w:customStyle="1" w:styleId="22">
    <w:name w:val="正文文本首行缩进 2 字符"/>
    <w:basedOn w:val="a8"/>
    <w:link w:val="20"/>
    <w:uiPriority w:val="99"/>
    <w:semiHidden/>
    <w:qFormat/>
    <w:rPr>
      <w:rFonts w:ascii="Times New Roman" w:eastAsia="宋体" w:hAnsi="Times New Roman" w:cs="Times New Roman"/>
      <w:szCs w:val="24"/>
    </w:rPr>
  </w:style>
  <w:style w:type="paragraph" w:customStyle="1" w:styleId="13">
    <w:name w:val="列表段落1"/>
    <w:basedOn w:val="a"/>
    <w:qFormat/>
    <w:pPr>
      <w:ind w:firstLineChars="200" w:firstLine="420"/>
    </w:pPr>
    <w:rPr>
      <w:szCs w:val="21"/>
    </w:rPr>
  </w:style>
  <w:style w:type="paragraph" w:customStyle="1" w:styleId="14">
    <w:name w:val="列出段落1"/>
    <w:basedOn w:val="a"/>
    <w:qFormat/>
    <w:pPr>
      <w:ind w:firstLineChars="200" w:firstLine="420"/>
    </w:pPr>
    <w:rPr>
      <w:rFonts w:ascii="Calibri" w:hAnsi="Calibri"/>
      <w:szCs w:val="21"/>
    </w:rPr>
  </w:style>
  <w:style w:type="character" w:customStyle="1" w:styleId="ab">
    <w:name w:val="批注框文本 字符"/>
    <w:basedOn w:val="a1"/>
    <w:link w:val="aa"/>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p0">
    <w:name w:val="p0"/>
    <w:basedOn w:val="a"/>
    <w:qFormat/>
    <w:pPr>
      <w:widowControl/>
      <w:suppressAutoHyphens/>
      <w:autoSpaceDN w:val="0"/>
      <w:spacing w:before="100" w:beforeAutospacing="1" w:after="100" w:afterAutospacing="1"/>
      <w:jc w:val="left"/>
      <w:textAlignment w:val="baseline"/>
    </w:pPr>
    <w:rPr>
      <w:rFonts w:ascii="宋体" w:hAnsi="宋体" w:cs="宋体"/>
      <w:kern w:val="0"/>
      <w:sz w:val="24"/>
    </w:rPr>
  </w:style>
  <w:style w:type="paragraph" w:customStyle="1" w:styleId="0">
    <w:name w:val="0"/>
    <w:basedOn w:val="a"/>
    <w:qFormat/>
    <w:pPr>
      <w:widowControl/>
      <w:snapToGrid w:val="0"/>
      <w:spacing w:before="156" w:after="156"/>
    </w:pPr>
    <w:rPr>
      <w:kern w:val="0"/>
      <w:sz w:val="24"/>
    </w:rPr>
  </w:style>
  <w:style w:type="character" w:styleId="af8">
    <w:name w:val="annotation reference"/>
    <w:basedOn w:val="a1"/>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2022-10-28T06:55:00Z</cp:lastPrinted>
  <dcterms:created xsi:type="dcterms:W3CDTF">2023-09-08T08:19:00Z</dcterms:created>
  <dcterms:modified xsi:type="dcterms:W3CDTF">2023-10-17T08:12:00Z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749BBBFFC2F74754B109B4DDA0F367B7_13</vt:lpwstr>
  </property>
</Properties>
</file>